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943803" w14:textId="77777777" w:rsidR="00DE41D3" w:rsidRDefault="00B2561D">
      <w:pPr>
        <w:jc w:val="center"/>
      </w:pPr>
      <w:r>
        <w:rPr>
          <w:rFonts w:ascii="Verdana" w:eastAsia="Verdana" w:hAnsi="Verdana" w:cs="Verdana"/>
          <w:b/>
          <w:i/>
        </w:rPr>
        <w:t>Phillip O. Berry STEM Academy</w:t>
      </w:r>
    </w:p>
    <w:p w14:paraId="6135A4C7" w14:textId="77777777" w:rsidR="00DE41D3" w:rsidRDefault="00B2561D">
      <w:pPr>
        <w:jc w:val="center"/>
      </w:pPr>
      <w:r>
        <w:rPr>
          <w:rFonts w:ascii="Verdana" w:eastAsia="Verdana" w:hAnsi="Verdana" w:cs="Verdana"/>
          <w:b/>
          <w:i/>
        </w:rPr>
        <w:t>Chemistry I Course Syllabus</w:t>
      </w:r>
    </w:p>
    <w:p w14:paraId="61FF5064" w14:textId="77777777" w:rsidR="00DE41D3" w:rsidRDefault="00DE41D3">
      <w:pPr>
        <w:jc w:val="center"/>
      </w:pPr>
    </w:p>
    <w:p w14:paraId="1ABBEDF6" w14:textId="77777777" w:rsidR="00DE41D3" w:rsidRDefault="00B2561D">
      <w:r>
        <w:rPr>
          <w:rFonts w:ascii="Verdana" w:eastAsia="Verdana" w:hAnsi="Verdana" w:cs="Verdana"/>
          <w:i/>
          <w:sz w:val="18"/>
          <w:szCs w:val="18"/>
        </w:rPr>
        <w:t>“Where students explore, investigate, hypothesize, experiment, collect data, analyze, reflect, and report while building an understanding of the intricate compositions of matter.</w:t>
      </w:r>
    </w:p>
    <w:p w14:paraId="36A4C3D8" w14:textId="77777777" w:rsidR="00DE41D3" w:rsidRDefault="00B2561D">
      <w:pPr>
        <w:jc w:val="center"/>
      </w:pPr>
      <w:r>
        <w:rPr>
          <w:rFonts w:ascii="Verdana" w:eastAsia="Verdana" w:hAnsi="Verdana" w:cs="Verdana"/>
          <w:sz w:val="18"/>
          <w:szCs w:val="18"/>
        </w:rPr>
        <w:t>WE ARE CHEMIST!</w:t>
      </w:r>
    </w:p>
    <w:p w14:paraId="69FA0843" w14:textId="77777777" w:rsidR="00DE41D3" w:rsidRDefault="00DE41D3">
      <w:pPr>
        <w:jc w:val="center"/>
      </w:pPr>
    </w:p>
    <w:p w14:paraId="381BE787" w14:textId="77777777" w:rsidR="00DE41D3" w:rsidRDefault="00B2561D" w:rsidP="00B6433A">
      <w:pPr>
        <w:rPr>
          <w:sz w:val="22"/>
          <w:szCs w:val="22"/>
        </w:rPr>
      </w:pPr>
      <w:r>
        <w:rPr>
          <w:rFonts w:ascii="Verdana" w:eastAsia="Verdana" w:hAnsi="Verdana" w:cs="Verdana"/>
          <w:b/>
          <w:sz w:val="18"/>
          <w:szCs w:val="18"/>
        </w:rPr>
        <w:t>Instructor:</w:t>
      </w:r>
      <w:r>
        <w:rPr>
          <w:rFonts w:ascii="Verdana" w:eastAsia="Verdana" w:hAnsi="Verdana" w:cs="Verdana"/>
          <w:sz w:val="18"/>
          <w:szCs w:val="18"/>
        </w:rPr>
        <w:t xml:space="preserve"> </w:t>
      </w:r>
      <w:r w:rsidR="00B6433A">
        <w:rPr>
          <w:sz w:val="22"/>
          <w:szCs w:val="22"/>
        </w:rPr>
        <w:t>Barbara A. Elam-Rice M. Ed, NBPT</w:t>
      </w:r>
      <w:r>
        <w:rPr>
          <w:sz w:val="22"/>
          <w:szCs w:val="22"/>
        </w:rPr>
        <w:t xml:space="preserve"> </w:t>
      </w:r>
    </w:p>
    <w:p w14:paraId="218E032E" w14:textId="77777777" w:rsidR="00B6433A" w:rsidRDefault="00B6433A" w:rsidP="00B6433A">
      <w:pPr>
        <w:rPr>
          <w:sz w:val="22"/>
          <w:szCs w:val="22"/>
        </w:rPr>
      </w:pPr>
      <w:r>
        <w:rPr>
          <w:sz w:val="22"/>
          <w:szCs w:val="22"/>
        </w:rPr>
        <w:t>Middle Grades Science Certification, Chemistry Certification</w:t>
      </w:r>
    </w:p>
    <w:p w14:paraId="601CCD15" w14:textId="77777777" w:rsidR="00B6433A" w:rsidRDefault="00B6433A" w:rsidP="00B6433A">
      <w:pPr>
        <w:rPr>
          <w:sz w:val="22"/>
          <w:szCs w:val="22"/>
        </w:rPr>
      </w:pPr>
      <w:r>
        <w:rPr>
          <w:sz w:val="22"/>
          <w:szCs w:val="22"/>
        </w:rPr>
        <w:t xml:space="preserve">B.S./B.A. </w:t>
      </w:r>
      <w:r w:rsidRPr="00B6433A">
        <w:rPr>
          <w:b/>
          <w:sz w:val="22"/>
          <w:szCs w:val="22"/>
        </w:rPr>
        <w:t>North Carolina State University</w:t>
      </w:r>
    </w:p>
    <w:p w14:paraId="4BF48282" w14:textId="77777777" w:rsidR="00B6433A" w:rsidRPr="00B6433A" w:rsidRDefault="00B6433A" w:rsidP="00B6433A">
      <w:pPr>
        <w:rPr>
          <w:b/>
          <w:sz w:val="22"/>
          <w:szCs w:val="22"/>
        </w:rPr>
      </w:pPr>
      <w:r>
        <w:rPr>
          <w:sz w:val="22"/>
          <w:szCs w:val="22"/>
        </w:rPr>
        <w:t xml:space="preserve">M. Ed in Curriculum and Instruction </w:t>
      </w:r>
      <w:r w:rsidRPr="00B6433A">
        <w:rPr>
          <w:b/>
          <w:sz w:val="22"/>
          <w:szCs w:val="22"/>
        </w:rPr>
        <w:t>University of North Carolina at Charlotte</w:t>
      </w:r>
    </w:p>
    <w:p w14:paraId="7E3F93EF" w14:textId="77777777" w:rsidR="00DE41D3" w:rsidRDefault="00DE41D3"/>
    <w:p w14:paraId="681B2870" w14:textId="77777777" w:rsidR="00DE41D3" w:rsidRDefault="00B2561D">
      <w:r>
        <w:rPr>
          <w:rFonts w:ascii="Verdana" w:eastAsia="Verdana" w:hAnsi="Verdana" w:cs="Verdana"/>
          <w:b/>
          <w:sz w:val="18"/>
          <w:szCs w:val="18"/>
        </w:rPr>
        <w:t>C</w:t>
      </w:r>
      <w:r>
        <w:rPr>
          <w:rFonts w:ascii="Verdana" w:eastAsia="Verdana" w:hAnsi="Verdana" w:cs="Verdana"/>
          <w:b/>
          <w:sz w:val="18"/>
          <w:szCs w:val="18"/>
        </w:rPr>
        <w:t>ontact Information</w:t>
      </w:r>
    </w:p>
    <w:p w14:paraId="74EB5130" w14:textId="77777777" w:rsidR="00DE41D3" w:rsidRDefault="00B2561D">
      <w:r>
        <w:rPr>
          <w:rFonts w:ascii="Verdana" w:eastAsia="Verdana" w:hAnsi="Verdana" w:cs="Verdana"/>
          <w:sz w:val="18"/>
          <w:szCs w:val="18"/>
        </w:rPr>
        <w:t xml:space="preserve">Phone: 980-343-5992 </w:t>
      </w:r>
    </w:p>
    <w:p w14:paraId="02968BFD" w14:textId="77777777" w:rsidR="00DE41D3" w:rsidRDefault="00B2561D">
      <w:r>
        <w:rPr>
          <w:rFonts w:ascii="Verdana" w:eastAsia="Verdana" w:hAnsi="Verdana" w:cs="Verdana"/>
          <w:sz w:val="18"/>
          <w:szCs w:val="18"/>
        </w:rPr>
        <w:t xml:space="preserve">Email: </w:t>
      </w:r>
      <w:hyperlink r:id="rId7">
        <w:r w:rsidR="00B6433A">
          <w:rPr>
            <w:rFonts w:ascii="Verdana" w:eastAsia="Verdana" w:hAnsi="Verdana" w:cs="Verdana"/>
            <w:color w:val="0000FF"/>
            <w:sz w:val="18"/>
            <w:szCs w:val="18"/>
            <w:u w:val="single"/>
          </w:rPr>
          <w:t>barbara.rice@cms.k12.nc.us</w:t>
        </w:r>
      </w:hyperlink>
      <w:r>
        <w:rPr>
          <w:rFonts w:ascii="Verdana" w:eastAsia="Verdana" w:hAnsi="Verdana" w:cs="Verdana"/>
          <w:sz w:val="18"/>
          <w:szCs w:val="18"/>
        </w:rPr>
        <w:t xml:space="preserve"> </w:t>
      </w:r>
    </w:p>
    <w:p w14:paraId="64850B9A" w14:textId="77777777" w:rsidR="00DE41D3" w:rsidRDefault="00B2561D">
      <w:proofErr w:type="spellStart"/>
      <w:r>
        <w:rPr>
          <w:rFonts w:ascii="Verdana" w:eastAsia="Verdana" w:hAnsi="Verdana" w:cs="Verdana"/>
          <w:sz w:val="18"/>
          <w:szCs w:val="18"/>
        </w:rPr>
        <w:t>Weebly</w:t>
      </w:r>
      <w:proofErr w:type="spellEnd"/>
      <w:r>
        <w:rPr>
          <w:rFonts w:ascii="Verdana" w:eastAsia="Verdana" w:hAnsi="Verdana" w:cs="Verdana"/>
          <w:sz w:val="18"/>
          <w:szCs w:val="18"/>
        </w:rPr>
        <w:t>: pobchemteam.weebly.com</w:t>
      </w:r>
    </w:p>
    <w:p w14:paraId="5F1AF09B" w14:textId="77777777" w:rsidR="00DE41D3" w:rsidRDefault="00B2561D">
      <w:r>
        <w:rPr>
          <w:rFonts w:ascii="Verdana" w:eastAsia="Verdana" w:hAnsi="Verdana" w:cs="Verdana"/>
          <w:sz w:val="18"/>
          <w:szCs w:val="18"/>
        </w:rPr>
        <w:t xml:space="preserve">Availability: </w:t>
      </w:r>
      <w:r w:rsidR="00B6433A">
        <w:rPr>
          <w:rFonts w:ascii="Verdana" w:eastAsia="Verdana" w:hAnsi="Verdana" w:cs="Verdana"/>
          <w:sz w:val="18"/>
          <w:szCs w:val="18"/>
        </w:rPr>
        <w:t>Tuesday afternoons 2:30-3:30</w:t>
      </w:r>
    </w:p>
    <w:p w14:paraId="278D5D1A" w14:textId="77777777" w:rsidR="00DE41D3" w:rsidRDefault="00DE41D3"/>
    <w:p w14:paraId="75396C68" w14:textId="77777777" w:rsidR="00DE41D3" w:rsidRDefault="00B2561D">
      <w:r>
        <w:rPr>
          <w:rFonts w:ascii="Verdana" w:eastAsia="Verdana" w:hAnsi="Verdana" w:cs="Verdana"/>
          <w:b/>
          <w:sz w:val="18"/>
          <w:szCs w:val="18"/>
        </w:rPr>
        <w:t xml:space="preserve">Chemistry </w:t>
      </w:r>
    </w:p>
    <w:p w14:paraId="3700DA4D" w14:textId="77777777" w:rsidR="00DE41D3" w:rsidRDefault="00B2561D">
      <w:r>
        <w:rPr>
          <w:rFonts w:ascii="Verdana" w:eastAsia="Verdana" w:hAnsi="Verdana" w:cs="Verdana"/>
          <w:sz w:val="18"/>
          <w:szCs w:val="18"/>
        </w:rPr>
        <w:t xml:space="preserve">Chemistry is the </w:t>
      </w:r>
      <w:hyperlink r:id="rId8">
        <w:r>
          <w:rPr>
            <w:rFonts w:ascii="Verdana" w:eastAsia="Verdana" w:hAnsi="Verdana" w:cs="Verdana"/>
            <w:color w:val="0000FF"/>
            <w:sz w:val="18"/>
            <w:szCs w:val="18"/>
          </w:rPr>
          <w:t>science</w:t>
        </w:r>
      </w:hyperlink>
      <w:r>
        <w:rPr>
          <w:rFonts w:ascii="Verdana" w:eastAsia="Verdana" w:hAnsi="Verdana" w:cs="Verdana"/>
          <w:sz w:val="18"/>
          <w:szCs w:val="18"/>
        </w:rPr>
        <w:t xml:space="preserve"> of </w:t>
      </w:r>
      <w:hyperlink r:id="rId9">
        <w:r>
          <w:rPr>
            <w:rFonts w:ascii="Verdana" w:eastAsia="Verdana" w:hAnsi="Verdana" w:cs="Verdana"/>
            <w:color w:val="0000FF"/>
            <w:sz w:val="18"/>
            <w:szCs w:val="18"/>
          </w:rPr>
          <w:t>matter</w:t>
        </w:r>
      </w:hyperlink>
      <w:r>
        <w:rPr>
          <w:rFonts w:ascii="Verdana" w:eastAsia="Verdana" w:hAnsi="Verdana" w:cs="Verdana"/>
          <w:sz w:val="18"/>
          <w:szCs w:val="18"/>
        </w:rPr>
        <w:t xml:space="preserve">, especially its properties, structure, composition, behavior, </w:t>
      </w:r>
      <w:hyperlink r:id="rId10">
        <w:r>
          <w:rPr>
            <w:rFonts w:ascii="Verdana" w:eastAsia="Verdana" w:hAnsi="Verdana" w:cs="Verdana"/>
            <w:color w:val="0000FF"/>
            <w:sz w:val="18"/>
            <w:szCs w:val="18"/>
          </w:rPr>
          <w:t>reactions</w:t>
        </w:r>
      </w:hyperlink>
      <w:r>
        <w:rPr>
          <w:rFonts w:ascii="Verdana" w:eastAsia="Verdana" w:hAnsi="Verdana" w:cs="Verdana"/>
          <w:sz w:val="18"/>
          <w:szCs w:val="18"/>
        </w:rPr>
        <w:t xml:space="preserve">, interactions and the changes it undergoes.  Chemistry is </w:t>
      </w:r>
      <w:r>
        <w:rPr>
          <w:rFonts w:ascii="Verdana" w:eastAsia="Verdana" w:hAnsi="Verdana" w:cs="Verdana"/>
          <w:sz w:val="18"/>
          <w:szCs w:val="18"/>
        </w:rPr>
        <w:t>sometimes called "</w:t>
      </w:r>
      <w:hyperlink r:id="rId11">
        <w:r>
          <w:rPr>
            <w:rFonts w:ascii="Verdana" w:eastAsia="Verdana" w:hAnsi="Verdana" w:cs="Verdana"/>
            <w:color w:val="0000FF"/>
            <w:sz w:val="18"/>
            <w:szCs w:val="18"/>
          </w:rPr>
          <w:t>the central science</w:t>
        </w:r>
      </w:hyperlink>
      <w:r>
        <w:rPr>
          <w:rFonts w:ascii="Verdana" w:eastAsia="Verdana" w:hAnsi="Verdana" w:cs="Verdana"/>
          <w:sz w:val="18"/>
          <w:szCs w:val="18"/>
        </w:rPr>
        <w:t xml:space="preserve">" because it connects physics with other </w:t>
      </w:r>
      <w:hyperlink r:id="rId12">
        <w:r>
          <w:rPr>
            <w:rFonts w:ascii="Verdana" w:eastAsia="Verdana" w:hAnsi="Verdana" w:cs="Verdana"/>
            <w:color w:val="0000FF"/>
            <w:sz w:val="18"/>
            <w:szCs w:val="18"/>
          </w:rPr>
          <w:t>natural sciences</w:t>
        </w:r>
      </w:hyperlink>
      <w:r>
        <w:rPr>
          <w:rFonts w:ascii="Verdana" w:eastAsia="Verdana" w:hAnsi="Verdana" w:cs="Verdana"/>
          <w:sz w:val="18"/>
          <w:szCs w:val="18"/>
        </w:rPr>
        <w:t xml:space="preserve"> such as </w:t>
      </w:r>
      <w:hyperlink r:id="rId13">
        <w:r>
          <w:rPr>
            <w:rFonts w:ascii="Verdana" w:eastAsia="Verdana" w:hAnsi="Verdana" w:cs="Verdana"/>
            <w:color w:val="0000FF"/>
            <w:sz w:val="18"/>
            <w:szCs w:val="18"/>
          </w:rPr>
          <w:t>astronomy</w:t>
        </w:r>
      </w:hyperlink>
      <w:r>
        <w:rPr>
          <w:rFonts w:ascii="Verdana" w:eastAsia="Verdana" w:hAnsi="Verdana" w:cs="Verdana"/>
          <w:sz w:val="18"/>
          <w:szCs w:val="18"/>
        </w:rPr>
        <w:t xml:space="preserve">, </w:t>
      </w:r>
      <w:hyperlink r:id="rId14">
        <w:r>
          <w:rPr>
            <w:rFonts w:ascii="Verdana" w:eastAsia="Verdana" w:hAnsi="Verdana" w:cs="Verdana"/>
            <w:color w:val="0000FF"/>
            <w:sz w:val="18"/>
            <w:szCs w:val="18"/>
          </w:rPr>
          <w:t>geology</w:t>
        </w:r>
      </w:hyperlink>
      <w:r>
        <w:rPr>
          <w:rFonts w:ascii="Verdana" w:eastAsia="Verdana" w:hAnsi="Verdana" w:cs="Verdana"/>
          <w:sz w:val="18"/>
          <w:szCs w:val="18"/>
        </w:rPr>
        <w:t xml:space="preserve"> and </w:t>
      </w:r>
      <w:hyperlink r:id="rId15">
        <w:r>
          <w:rPr>
            <w:rFonts w:ascii="Verdana" w:eastAsia="Verdana" w:hAnsi="Verdana" w:cs="Verdana"/>
            <w:color w:val="0000FF"/>
            <w:sz w:val="18"/>
            <w:szCs w:val="18"/>
          </w:rPr>
          <w:t>biology</w:t>
        </w:r>
      </w:hyperlink>
      <w:r>
        <w:rPr>
          <w:rFonts w:ascii="Verdana" w:eastAsia="Verdana" w:hAnsi="Verdana" w:cs="Verdana"/>
          <w:sz w:val="18"/>
          <w:szCs w:val="18"/>
        </w:rPr>
        <w:t xml:space="preserve">.  Chemistry uses quantities like </w:t>
      </w:r>
      <w:hyperlink r:id="rId16">
        <w:r>
          <w:rPr>
            <w:rFonts w:ascii="Verdana" w:eastAsia="Verdana" w:hAnsi="Verdana" w:cs="Verdana"/>
            <w:color w:val="0000FF"/>
            <w:sz w:val="18"/>
            <w:szCs w:val="18"/>
          </w:rPr>
          <w:t>energy</w:t>
        </w:r>
      </w:hyperlink>
      <w:r>
        <w:rPr>
          <w:rFonts w:ascii="Verdana" w:eastAsia="Verdana" w:hAnsi="Verdana" w:cs="Verdana"/>
          <w:sz w:val="18"/>
          <w:szCs w:val="18"/>
        </w:rPr>
        <w:t xml:space="preserve"> and </w:t>
      </w:r>
      <w:hyperlink r:id="rId17">
        <w:r>
          <w:rPr>
            <w:rFonts w:ascii="Verdana" w:eastAsia="Verdana" w:hAnsi="Verdana" w:cs="Verdana"/>
            <w:color w:val="0000FF"/>
            <w:sz w:val="18"/>
            <w:szCs w:val="18"/>
          </w:rPr>
          <w:t>entropy</w:t>
        </w:r>
      </w:hyperlink>
      <w:r>
        <w:rPr>
          <w:rFonts w:ascii="Verdana" w:eastAsia="Verdana" w:hAnsi="Verdana" w:cs="Verdana"/>
          <w:sz w:val="18"/>
          <w:szCs w:val="18"/>
        </w:rPr>
        <w:t xml:space="preserve"> in relation to th</w:t>
      </w:r>
      <w:bookmarkStart w:id="0" w:name="_GoBack"/>
      <w:bookmarkEnd w:id="0"/>
      <w:r>
        <w:rPr>
          <w:rFonts w:ascii="Verdana" w:eastAsia="Verdana" w:hAnsi="Verdana" w:cs="Verdana"/>
          <w:sz w:val="18"/>
          <w:szCs w:val="18"/>
        </w:rPr>
        <w:t xml:space="preserve">e </w:t>
      </w:r>
      <w:hyperlink r:id="rId18">
        <w:r>
          <w:rPr>
            <w:rFonts w:ascii="Verdana" w:eastAsia="Verdana" w:hAnsi="Verdana" w:cs="Verdana"/>
            <w:color w:val="0000FF"/>
            <w:sz w:val="18"/>
            <w:szCs w:val="18"/>
          </w:rPr>
          <w:t>spontaneity</w:t>
        </w:r>
      </w:hyperlink>
      <w:r>
        <w:rPr>
          <w:rFonts w:ascii="Verdana" w:eastAsia="Verdana" w:hAnsi="Verdana" w:cs="Verdana"/>
          <w:sz w:val="18"/>
          <w:szCs w:val="18"/>
        </w:rPr>
        <w:t xml:space="preserve"> of </w:t>
      </w:r>
      <w:hyperlink r:id="rId19">
        <w:r>
          <w:rPr>
            <w:rFonts w:ascii="Verdana" w:eastAsia="Verdana" w:hAnsi="Verdana" w:cs="Verdana"/>
            <w:color w:val="0000FF"/>
            <w:sz w:val="18"/>
            <w:szCs w:val="18"/>
          </w:rPr>
          <w:t>chemical processes</w:t>
        </w:r>
      </w:hyperlink>
      <w:r>
        <w:rPr>
          <w:rFonts w:ascii="Verdana" w:eastAsia="Verdana" w:hAnsi="Verdana" w:cs="Verdana"/>
          <w:sz w:val="18"/>
          <w:szCs w:val="18"/>
        </w:rPr>
        <w:t xml:space="preserve">. It also explains the structure and properties of matter as a consequence of the physical properties of chemical substances and their interactions. For example, </w:t>
      </w:r>
      <w:hyperlink r:id="rId20">
        <w:r>
          <w:rPr>
            <w:rFonts w:ascii="Verdana" w:eastAsia="Verdana" w:hAnsi="Verdana" w:cs="Verdana"/>
            <w:color w:val="0000FF"/>
            <w:sz w:val="18"/>
            <w:szCs w:val="18"/>
          </w:rPr>
          <w:t>stee</w:t>
        </w:r>
        <w:r>
          <w:rPr>
            <w:rFonts w:ascii="Verdana" w:eastAsia="Verdana" w:hAnsi="Verdana" w:cs="Verdana"/>
            <w:color w:val="0000FF"/>
            <w:sz w:val="18"/>
            <w:szCs w:val="18"/>
          </w:rPr>
          <w:t>l</w:t>
        </w:r>
      </w:hyperlink>
      <w:r>
        <w:rPr>
          <w:rFonts w:ascii="Verdana" w:eastAsia="Verdana" w:hAnsi="Verdana" w:cs="Verdana"/>
          <w:sz w:val="18"/>
          <w:szCs w:val="18"/>
        </w:rPr>
        <w:t xml:space="preserve"> is </w:t>
      </w:r>
      <w:hyperlink r:id="rId21">
        <w:r>
          <w:rPr>
            <w:rFonts w:ascii="Verdana" w:eastAsia="Verdana" w:hAnsi="Verdana" w:cs="Verdana"/>
            <w:color w:val="0000FF"/>
            <w:sz w:val="18"/>
            <w:szCs w:val="18"/>
          </w:rPr>
          <w:t>harder</w:t>
        </w:r>
      </w:hyperlink>
      <w:r>
        <w:rPr>
          <w:rFonts w:ascii="Verdana" w:eastAsia="Verdana" w:hAnsi="Verdana" w:cs="Verdana"/>
          <w:sz w:val="18"/>
          <w:szCs w:val="18"/>
        </w:rPr>
        <w:t xml:space="preserve"> than iron because its atoms are bound together in a more rigid </w:t>
      </w:r>
      <w:hyperlink r:id="rId22">
        <w:r>
          <w:rPr>
            <w:rFonts w:ascii="Verdana" w:eastAsia="Verdana" w:hAnsi="Verdana" w:cs="Verdana"/>
            <w:color w:val="0000FF"/>
            <w:sz w:val="18"/>
            <w:szCs w:val="18"/>
          </w:rPr>
          <w:t>crystalline lattice</w:t>
        </w:r>
      </w:hyperlink>
      <w:r>
        <w:rPr>
          <w:rFonts w:ascii="Verdana" w:eastAsia="Verdana" w:hAnsi="Verdana" w:cs="Verdana"/>
          <w:sz w:val="18"/>
          <w:szCs w:val="18"/>
        </w:rPr>
        <w:t>; wood burns or u</w:t>
      </w:r>
      <w:r>
        <w:rPr>
          <w:rFonts w:ascii="Verdana" w:eastAsia="Verdana" w:hAnsi="Verdana" w:cs="Verdana"/>
          <w:sz w:val="18"/>
          <w:szCs w:val="18"/>
        </w:rPr>
        <w:t xml:space="preserve">ndergoes rapid </w:t>
      </w:r>
      <w:hyperlink r:id="rId23">
        <w:r>
          <w:rPr>
            <w:rFonts w:ascii="Verdana" w:eastAsia="Verdana" w:hAnsi="Verdana" w:cs="Verdana"/>
            <w:color w:val="0000FF"/>
            <w:sz w:val="18"/>
            <w:szCs w:val="18"/>
          </w:rPr>
          <w:t>oxidation</w:t>
        </w:r>
      </w:hyperlink>
      <w:r>
        <w:rPr>
          <w:rFonts w:ascii="Verdana" w:eastAsia="Verdana" w:hAnsi="Verdana" w:cs="Verdana"/>
          <w:sz w:val="18"/>
          <w:szCs w:val="18"/>
        </w:rPr>
        <w:t xml:space="preserve"> because it can react spontaneously with </w:t>
      </w:r>
      <w:hyperlink r:id="rId24">
        <w:r>
          <w:rPr>
            <w:rFonts w:ascii="Verdana" w:eastAsia="Verdana" w:hAnsi="Verdana" w:cs="Verdana"/>
            <w:color w:val="0000FF"/>
            <w:sz w:val="18"/>
            <w:szCs w:val="18"/>
          </w:rPr>
          <w:t>oxygen</w:t>
        </w:r>
      </w:hyperlink>
      <w:r>
        <w:rPr>
          <w:rFonts w:ascii="Verdana" w:eastAsia="Verdana" w:hAnsi="Verdana" w:cs="Verdana"/>
          <w:sz w:val="18"/>
          <w:szCs w:val="18"/>
        </w:rPr>
        <w:t xml:space="preserve"> in a </w:t>
      </w:r>
      <w:hyperlink r:id="rId25">
        <w:r>
          <w:rPr>
            <w:rFonts w:ascii="Verdana" w:eastAsia="Verdana" w:hAnsi="Verdana" w:cs="Verdana"/>
            <w:color w:val="0000FF"/>
            <w:sz w:val="18"/>
            <w:szCs w:val="18"/>
          </w:rPr>
          <w:t>chemical reaction</w:t>
        </w:r>
      </w:hyperlink>
      <w:r>
        <w:rPr>
          <w:rFonts w:ascii="Verdana" w:eastAsia="Verdana" w:hAnsi="Verdana" w:cs="Verdana"/>
          <w:sz w:val="18"/>
          <w:szCs w:val="18"/>
        </w:rPr>
        <w:t xml:space="preserve"> above a certain </w:t>
      </w:r>
      <w:hyperlink r:id="rId26">
        <w:r>
          <w:rPr>
            <w:rFonts w:ascii="Verdana" w:eastAsia="Verdana" w:hAnsi="Verdana" w:cs="Verdana"/>
            <w:color w:val="0000FF"/>
            <w:sz w:val="18"/>
            <w:szCs w:val="18"/>
          </w:rPr>
          <w:t>temperature</w:t>
        </w:r>
      </w:hyperlink>
      <w:r>
        <w:rPr>
          <w:rFonts w:ascii="Verdana" w:eastAsia="Verdana" w:hAnsi="Verdana" w:cs="Verdana"/>
          <w:sz w:val="18"/>
          <w:szCs w:val="18"/>
        </w:rPr>
        <w:t xml:space="preserve">; sugar and salt dissolve in water because their molecular/ionic properties are such that dissolution is preferred under the ambient conditions. </w:t>
      </w:r>
      <w:hyperlink r:id="rId27">
        <w:r>
          <w:rPr>
            <w:rFonts w:ascii="Verdana" w:eastAsia="Verdana" w:hAnsi="Verdana" w:cs="Verdana"/>
            <w:color w:val="0000FF"/>
            <w:sz w:val="18"/>
            <w:szCs w:val="18"/>
          </w:rPr>
          <w:t>Synthesis</w:t>
        </w:r>
      </w:hyperlink>
      <w:r>
        <w:rPr>
          <w:rFonts w:ascii="Verdana" w:eastAsia="Verdana" w:hAnsi="Verdana" w:cs="Verdana"/>
          <w:sz w:val="18"/>
          <w:szCs w:val="18"/>
        </w:rPr>
        <w:t xml:space="preserve"> is the major aspect that separates Chemistry from Physics and Biology as sciences. Chemistry includes the knowledge (science) to </w:t>
      </w:r>
      <w:r>
        <w:rPr>
          <w:rFonts w:ascii="Verdana" w:eastAsia="Verdana" w:hAnsi="Verdana" w:cs="Verdana"/>
          <w:b/>
          <w:i/>
          <w:sz w:val="18"/>
          <w:szCs w:val="18"/>
        </w:rPr>
        <w:t>design</w:t>
      </w:r>
      <w:r>
        <w:rPr>
          <w:rFonts w:ascii="Verdana" w:eastAsia="Verdana" w:hAnsi="Verdana" w:cs="Verdana"/>
          <w:sz w:val="18"/>
          <w:szCs w:val="18"/>
        </w:rPr>
        <w:t xml:space="preserve"> and make more complex substances from simpler ones. These </w:t>
      </w:r>
      <w:r>
        <w:rPr>
          <w:rFonts w:ascii="Verdana" w:eastAsia="Verdana" w:hAnsi="Verdana" w:cs="Verdana"/>
          <w:sz w:val="18"/>
          <w:szCs w:val="18"/>
        </w:rPr>
        <w:t>new substances might then be analyzed for their physical or biological properties.  (Wikipedia, 2012)</w:t>
      </w:r>
    </w:p>
    <w:p w14:paraId="36C39404" w14:textId="77777777" w:rsidR="00DE41D3" w:rsidRDefault="00DE41D3"/>
    <w:p w14:paraId="08122158" w14:textId="77777777" w:rsidR="00DE41D3" w:rsidRDefault="00B2561D">
      <w:r>
        <w:rPr>
          <w:rFonts w:ascii="Verdana" w:eastAsia="Verdana" w:hAnsi="Verdana" w:cs="Verdana"/>
          <w:b/>
          <w:sz w:val="18"/>
          <w:szCs w:val="18"/>
        </w:rPr>
        <w:t>Course Goals</w:t>
      </w:r>
    </w:p>
    <w:p w14:paraId="3A95CFD0" w14:textId="77777777" w:rsidR="00DE41D3" w:rsidRDefault="00B2561D">
      <w:r>
        <w:rPr>
          <w:rFonts w:ascii="Verdana" w:eastAsia="Verdana" w:hAnsi="Verdana" w:cs="Verdana"/>
          <w:sz w:val="18"/>
          <w:szCs w:val="18"/>
        </w:rPr>
        <w:t>The North Carolina Essential Standards for Chemistry are designed to enhance the student’s understanding of the science content that is vital for success in the twenty-first century. The process of scientific inquiry, experimentation and technological desi</w:t>
      </w:r>
      <w:r>
        <w:rPr>
          <w:rFonts w:ascii="Verdana" w:eastAsia="Verdana" w:hAnsi="Verdana" w:cs="Verdana"/>
          <w:sz w:val="18"/>
          <w:szCs w:val="18"/>
        </w:rPr>
        <w:t>gn should not be taught nor tested in isolation of the core concepts drawn from physical science, earth science and life science. A seamless integration of science content, scientific inquiry, experimentation and technological design will reinforce in stud</w:t>
      </w:r>
      <w:r>
        <w:rPr>
          <w:rFonts w:ascii="Verdana" w:eastAsia="Verdana" w:hAnsi="Verdana" w:cs="Verdana"/>
          <w:sz w:val="18"/>
          <w:szCs w:val="18"/>
        </w:rPr>
        <w:t xml:space="preserve">ents the notion that "what" is known is inextricably tied to "how" it is known. Phillip O. Berry’s Chemistry Team developed a well-planned science curriculum that provides opportunities for inquiry, experimentation, and technological design. When teaching </w:t>
      </w:r>
      <w:r>
        <w:rPr>
          <w:rFonts w:ascii="Verdana" w:eastAsia="Verdana" w:hAnsi="Verdana" w:cs="Verdana"/>
          <w:sz w:val="18"/>
          <w:szCs w:val="18"/>
        </w:rPr>
        <w:t>science, our teachers provide opportunities for students to engage in “hands-on/minds-on” activities that are exemplars of scientific inquiry, experimentation, and technological design.</w:t>
      </w:r>
    </w:p>
    <w:p w14:paraId="205223CC" w14:textId="77777777" w:rsidR="00DE41D3" w:rsidRDefault="00B2561D">
      <w:pPr>
        <w:numPr>
          <w:ilvl w:val="0"/>
          <w:numId w:val="1"/>
        </w:numPr>
        <w:ind w:left="1350" w:hanging="360"/>
        <w:contextualSpacing/>
        <w:jc w:val="both"/>
      </w:pPr>
      <w:r>
        <w:rPr>
          <w:rFonts w:ascii="Verdana" w:eastAsia="Verdana" w:hAnsi="Verdana" w:cs="Verdana"/>
          <w:sz w:val="18"/>
          <w:szCs w:val="18"/>
        </w:rPr>
        <w:t xml:space="preserve">Describe, explain, and predict natural phenomena. </w:t>
      </w:r>
    </w:p>
    <w:p w14:paraId="0A341CA8" w14:textId="77777777" w:rsidR="00DE41D3" w:rsidRDefault="00B2561D">
      <w:pPr>
        <w:numPr>
          <w:ilvl w:val="0"/>
          <w:numId w:val="1"/>
        </w:numPr>
        <w:ind w:left="1350" w:hanging="360"/>
        <w:jc w:val="both"/>
      </w:pPr>
      <w:r>
        <w:rPr>
          <w:rFonts w:ascii="Verdana" w:eastAsia="Verdana" w:hAnsi="Verdana" w:cs="Verdana"/>
          <w:sz w:val="18"/>
          <w:szCs w:val="18"/>
        </w:rPr>
        <w:t>Understand articles</w:t>
      </w:r>
      <w:r>
        <w:rPr>
          <w:rFonts w:ascii="Verdana" w:eastAsia="Verdana" w:hAnsi="Verdana" w:cs="Verdana"/>
          <w:sz w:val="18"/>
          <w:szCs w:val="18"/>
        </w:rPr>
        <w:t xml:space="preserve"> about science. </w:t>
      </w:r>
    </w:p>
    <w:p w14:paraId="0C3C20D1" w14:textId="77777777" w:rsidR="00DE41D3" w:rsidRDefault="00B2561D">
      <w:pPr>
        <w:numPr>
          <w:ilvl w:val="0"/>
          <w:numId w:val="1"/>
        </w:numPr>
        <w:ind w:left="1350" w:hanging="360"/>
        <w:jc w:val="both"/>
      </w:pPr>
      <w:r>
        <w:rPr>
          <w:rFonts w:ascii="Verdana" w:eastAsia="Verdana" w:hAnsi="Verdana" w:cs="Verdana"/>
          <w:sz w:val="18"/>
          <w:szCs w:val="18"/>
        </w:rPr>
        <w:t xml:space="preserve">Engage in non-technical conversation about the validity of conclusions. </w:t>
      </w:r>
    </w:p>
    <w:p w14:paraId="79C3A5D9" w14:textId="77777777" w:rsidR="00DE41D3" w:rsidRDefault="00B2561D">
      <w:pPr>
        <w:numPr>
          <w:ilvl w:val="0"/>
          <w:numId w:val="1"/>
        </w:numPr>
        <w:spacing w:after="280"/>
        <w:ind w:left="1350" w:hanging="360"/>
        <w:jc w:val="both"/>
      </w:pPr>
      <w:r>
        <w:rPr>
          <w:rFonts w:ascii="Verdana" w:eastAsia="Verdana" w:hAnsi="Verdana" w:cs="Verdana"/>
          <w:sz w:val="18"/>
          <w:szCs w:val="18"/>
        </w:rPr>
        <w:t xml:space="preserve">Identify scientific issues underlying national and local decisions. </w:t>
      </w:r>
    </w:p>
    <w:p w14:paraId="61BE7150" w14:textId="77777777" w:rsidR="00DE41D3" w:rsidRDefault="00B2561D">
      <w:pPr>
        <w:numPr>
          <w:ilvl w:val="0"/>
          <w:numId w:val="1"/>
        </w:numPr>
        <w:ind w:left="1350" w:hanging="360"/>
        <w:contextualSpacing/>
        <w:jc w:val="both"/>
      </w:pPr>
      <w:r>
        <w:rPr>
          <w:rFonts w:ascii="Verdana" w:eastAsia="Verdana" w:hAnsi="Verdana" w:cs="Verdana"/>
          <w:sz w:val="18"/>
          <w:szCs w:val="18"/>
        </w:rPr>
        <w:t xml:space="preserve">Pose explanations based on evidence derived from one's own work.          </w:t>
      </w:r>
    </w:p>
    <w:p w14:paraId="620DF116" w14:textId="77777777" w:rsidR="00DE41D3" w:rsidRDefault="00DE41D3"/>
    <w:p w14:paraId="4BE6CFD4" w14:textId="77777777" w:rsidR="00DE41D3" w:rsidRDefault="00B2561D">
      <w:r>
        <w:rPr>
          <w:rFonts w:ascii="Verdana" w:eastAsia="Verdana" w:hAnsi="Verdana" w:cs="Verdana"/>
          <w:b/>
          <w:sz w:val="18"/>
          <w:szCs w:val="18"/>
        </w:rPr>
        <w:t>ESSENTIAL STANDARDS</w:t>
      </w:r>
    </w:p>
    <w:p w14:paraId="70BFD500" w14:textId="77777777" w:rsidR="00DE41D3" w:rsidRDefault="00B2561D">
      <w:r>
        <w:rPr>
          <w:rFonts w:ascii="Verdana" w:eastAsia="Verdana" w:hAnsi="Verdana" w:cs="Verdana"/>
          <w:sz w:val="18"/>
          <w:szCs w:val="18"/>
        </w:rPr>
        <w:t>Chm 1.1 Analyze the structure of atoms.</w:t>
      </w:r>
    </w:p>
    <w:p w14:paraId="0A5B4ACD" w14:textId="77777777" w:rsidR="00DE41D3" w:rsidRDefault="00B2561D">
      <w:r>
        <w:rPr>
          <w:rFonts w:ascii="Verdana" w:eastAsia="Verdana" w:hAnsi="Verdana" w:cs="Verdana"/>
          <w:sz w:val="18"/>
          <w:szCs w:val="18"/>
        </w:rPr>
        <w:t>Chm 1.2 Understand the bonding that occurs in simple compounds in terms of bond type, strength, and properties.</w:t>
      </w:r>
    </w:p>
    <w:p w14:paraId="6B51603B" w14:textId="77777777" w:rsidR="00DE41D3" w:rsidRDefault="00B2561D">
      <w:r>
        <w:rPr>
          <w:rFonts w:ascii="Verdana" w:eastAsia="Verdana" w:hAnsi="Verdana" w:cs="Verdana"/>
          <w:sz w:val="18"/>
          <w:szCs w:val="18"/>
        </w:rPr>
        <w:lastRenderedPageBreak/>
        <w:t>Chm 1.3 Understand the physical and chemical properties of atoms based on their position in the Periodic</w:t>
      </w:r>
      <w:r>
        <w:rPr>
          <w:rFonts w:ascii="Verdana" w:eastAsia="Verdana" w:hAnsi="Verdana" w:cs="Verdana"/>
          <w:sz w:val="18"/>
          <w:szCs w:val="18"/>
        </w:rPr>
        <w:t xml:space="preserve"> Table.</w:t>
      </w:r>
    </w:p>
    <w:p w14:paraId="2BE59565" w14:textId="77777777" w:rsidR="00DE41D3" w:rsidRDefault="00B2561D">
      <w:r>
        <w:rPr>
          <w:rFonts w:ascii="Verdana" w:eastAsia="Verdana" w:hAnsi="Verdana" w:cs="Verdana"/>
          <w:sz w:val="18"/>
          <w:szCs w:val="18"/>
        </w:rPr>
        <w:t>Chm 2.1 Understand the relationship among pressure, temperature, volume and phase.</w:t>
      </w:r>
    </w:p>
    <w:p w14:paraId="21A11524" w14:textId="77777777" w:rsidR="00DE41D3" w:rsidRDefault="00B2561D">
      <w:r>
        <w:rPr>
          <w:rFonts w:ascii="Verdana" w:eastAsia="Verdana" w:hAnsi="Verdana" w:cs="Verdana"/>
          <w:sz w:val="18"/>
          <w:szCs w:val="18"/>
        </w:rPr>
        <w:t>Chm 2.2 Analyze chemical reactions in terms of quantities, product formation, and energy.</w:t>
      </w:r>
    </w:p>
    <w:p w14:paraId="3BB4CA90" w14:textId="77777777" w:rsidR="00DE41D3" w:rsidRDefault="00B2561D">
      <w:r>
        <w:rPr>
          <w:rFonts w:ascii="Verdana" w:eastAsia="Verdana" w:hAnsi="Verdana" w:cs="Verdana"/>
          <w:sz w:val="18"/>
          <w:szCs w:val="18"/>
        </w:rPr>
        <w:t>Chm 3.1 Understand the factors affecting rate of reaction and chemical equi</w:t>
      </w:r>
      <w:r>
        <w:rPr>
          <w:rFonts w:ascii="Verdana" w:eastAsia="Verdana" w:hAnsi="Verdana" w:cs="Verdana"/>
          <w:sz w:val="18"/>
          <w:szCs w:val="18"/>
        </w:rPr>
        <w:t>librium.</w:t>
      </w:r>
    </w:p>
    <w:p w14:paraId="21CBD0E7" w14:textId="77777777" w:rsidR="00DE41D3" w:rsidRDefault="00B2561D">
      <w:pPr>
        <w:spacing w:after="200"/>
      </w:pPr>
      <w:r>
        <w:rPr>
          <w:rFonts w:ascii="Verdana" w:eastAsia="Verdana" w:hAnsi="Verdana" w:cs="Verdana"/>
          <w:sz w:val="18"/>
          <w:szCs w:val="18"/>
        </w:rPr>
        <w:t>Chm 3.2 Understand solutions and the solution process.</w:t>
      </w:r>
    </w:p>
    <w:p w14:paraId="2319F88C" w14:textId="77777777" w:rsidR="00DE41D3" w:rsidRDefault="00B2561D">
      <w:pPr>
        <w:spacing w:after="280"/>
      </w:pPr>
      <w:r>
        <w:rPr>
          <w:rFonts w:ascii="Verdana" w:eastAsia="Verdana" w:hAnsi="Verdana" w:cs="Verdana"/>
          <w:sz w:val="16"/>
          <w:szCs w:val="16"/>
        </w:rPr>
        <w:t xml:space="preserve">For more information regarding state objectives for chemistry visit: </w:t>
      </w:r>
      <w:hyperlink r:id="rId28">
        <w:r>
          <w:rPr>
            <w:rFonts w:ascii="Verdana" w:eastAsia="Verdana" w:hAnsi="Verdana" w:cs="Verdana"/>
            <w:color w:val="0000FF"/>
            <w:sz w:val="16"/>
            <w:szCs w:val="16"/>
            <w:u w:val="single"/>
          </w:rPr>
          <w:t>http://www.ncpublicschools.org/curriculum/science/</w:t>
        </w:r>
      </w:hyperlink>
    </w:p>
    <w:p w14:paraId="3660E967" w14:textId="77777777" w:rsidR="00DE41D3" w:rsidRDefault="00B2561D">
      <w:hyperlink r:id="rId29"/>
    </w:p>
    <w:p w14:paraId="3EE6E664" w14:textId="77777777" w:rsidR="00DE41D3" w:rsidRDefault="00B2561D">
      <w:r>
        <w:rPr>
          <w:rFonts w:ascii="Verdana" w:eastAsia="Verdana" w:hAnsi="Verdana" w:cs="Verdana"/>
          <w:b/>
          <w:sz w:val="18"/>
          <w:szCs w:val="18"/>
        </w:rPr>
        <w:t>TEXTBOOK:</w:t>
      </w:r>
      <w:r>
        <w:rPr>
          <w:rFonts w:ascii="Verdana" w:eastAsia="Verdana" w:hAnsi="Verdana" w:cs="Verdana"/>
          <w:sz w:val="18"/>
          <w:szCs w:val="18"/>
        </w:rPr>
        <w:t xml:space="preserve"> Glencoe Chemistry Matter and Change, 2004</w:t>
      </w:r>
    </w:p>
    <w:p w14:paraId="3B21593A" w14:textId="77777777" w:rsidR="00DE41D3" w:rsidRDefault="00B2561D">
      <w:r>
        <w:rPr>
          <w:rFonts w:ascii="Verdana" w:eastAsia="Verdana" w:hAnsi="Verdana" w:cs="Verdana"/>
          <w:sz w:val="18"/>
          <w:szCs w:val="18"/>
        </w:rPr>
        <w:t>An online version of the textbook is available. Refer to the chemistry website.</w:t>
      </w:r>
    </w:p>
    <w:p w14:paraId="0968EA2E" w14:textId="77777777" w:rsidR="00DE41D3" w:rsidRDefault="00DE41D3"/>
    <w:p w14:paraId="18EC8D9A" w14:textId="77777777" w:rsidR="00DE41D3" w:rsidRDefault="00B2561D">
      <w:r>
        <w:rPr>
          <w:rFonts w:ascii="Verdana" w:eastAsia="Verdana" w:hAnsi="Verdana" w:cs="Verdana"/>
          <w:b/>
          <w:color w:val="0000FF"/>
          <w:sz w:val="18"/>
          <w:szCs w:val="18"/>
        </w:rPr>
        <w:t>COURSE REQUIREMENTS</w:t>
      </w:r>
    </w:p>
    <w:p w14:paraId="46010AD6" w14:textId="77777777" w:rsidR="00DE41D3" w:rsidRDefault="00B2561D">
      <w:r>
        <w:rPr>
          <w:rFonts w:ascii="Verdana" w:eastAsia="Verdana" w:hAnsi="Verdana" w:cs="Verdana"/>
          <w:color w:val="0000FF"/>
          <w:sz w:val="18"/>
          <w:szCs w:val="18"/>
        </w:rPr>
        <w:t>All prospective Honors Chemistry I</w:t>
      </w:r>
      <w:r>
        <w:rPr>
          <w:rFonts w:ascii="Verdana" w:eastAsia="Verdana" w:hAnsi="Verdana" w:cs="Verdana"/>
          <w:color w:val="0000FF"/>
          <w:sz w:val="18"/>
          <w:szCs w:val="18"/>
        </w:rPr>
        <w:t xml:space="preserve"> students should have successfully passed Algebra I and Algebra II prior to Honors Chemistry I enrollment.</w:t>
      </w:r>
    </w:p>
    <w:p w14:paraId="31098EEE" w14:textId="77777777" w:rsidR="00DE41D3" w:rsidRDefault="00DE41D3">
      <w:pPr>
        <w:spacing w:after="280"/>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DE41D3" w14:paraId="2B260B29" w14:textId="77777777">
        <w:tc>
          <w:tcPr>
            <w:tcW w:w="4788" w:type="dxa"/>
          </w:tcPr>
          <w:p w14:paraId="56BD1C79" w14:textId="77777777" w:rsidR="00DE41D3" w:rsidRDefault="00B2561D">
            <w:r>
              <w:rPr>
                <w:rFonts w:ascii="Verdana" w:eastAsia="Verdana" w:hAnsi="Verdana" w:cs="Verdana"/>
                <w:b/>
                <w:sz w:val="18"/>
                <w:szCs w:val="18"/>
              </w:rPr>
              <w:t>1</w:t>
            </w:r>
            <w:r>
              <w:rPr>
                <w:rFonts w:ascii="Verdana" w:eastAsia="Verdana" w:hAnsi="Verdana" w:cs="Verdana"/>
                <w:b/>
                <w:sz w:val="18"/>
                <w:szCs w:val="18"/>
                <w:vertAlign w:val="superscript"/>
              </w:rPr>
              <w:t>st</w:t>
            </w:r>
            <w:r>
              <w:rPr>
                <w:rFonts w:ascii="Verdana" w:eastAsia="Verdana" w:hAnsi="Verdana" w:cs="Verdana"/>
                <w:b/>
                <w:sz w:val="18"/>
                <w:szCs w:val="18"/>
              </w:rPr>
              <w:t xml:space="preserve"> Quarter</w:t>
            </w:r>
          </w:p>
        </w:tc>
        <w:tc>
          <w:tcPr>
            <w:tcW w:w="4788" w:type="dxa"/>
          </w:tcPr>
          <w:p w14:paraId="2FFA29E5" w14:textId="77777777" w:rsidR="00DE41D3" w:rsidRDefault="00B2561D">
            <w:r>
              <w:rPr>
                <w:rFonts w:ascii="Verdana" w:eastAsia="Verdana" w:hAnsi="Verdana" w:cs="Verdana"/>
                <w:b/>
                <w:sz w:val="18"/>
                <w:szCs w:val="18"/>
              </w:rPr>
              <w:t>2</w:t>
            </w:r>
            <w:r>
              <w:rPr>
                <w:rFonts w:ascii="Verdana" w:eastAsia="Verdana" w:hAnsi="Verdana" w:cs="Verdana"/>
                <w:b/>
                <w:sz w:val="18"/>
                <w:szCs w:val="18"/>
                <w:vertAlign w:val="superscript"/>
              </w:rPr>
              <w:t>nd</w:t>
            </w:r>
            <w:r>
              <w:rPr>
                <w:rFonts w:ascii="Verdana" w:eastAsia="Verdana" w:hAnsi="Verdana" w:cs="Verdana"/>
                <w:b/>
                <w:sz w:val="18"/>
                <w:szCs w:val="18"/>
              </w:rPr>
              <w:t xml:space="preserve"> Quarter</w:t>
            </w:r>
          </w:p>
        </w:tc>
      </w:tr>
      <w:tr w:rsidR="00DE41D3" w14:paraId="7EFB485F" w14:textId="77777777">
        <w:trPr>
          <w:trHeight w:val="2460"/>
        </w:trPr>
        <w:tc>
          <w:tcPr>
            <w:tcW w:w="4788" w:type="dxa"/>
          </w:tcPr>
          <w:p w14:paraId="6D86FCFB" w14:textId="77777777" w:rsidR="00DE41D3" w:rsidRDefault="00B2561D">
            <w:r>
              <w:rPr>
                <w:rFonts w:ascii="Verdana" w:eastAsia="Verdana" w:hAnsi="Verdana" w:cs="Verdana"/>
                <w:sz w:val="18"/>
                <w:szCs w:val="18"/>
              </w:rPr>
              <w:t>Atomic Structure</w:t>
            </w:r>
          </w:p>
          <w:p w14:paraId="6EA42842" w14:textId="77777777" w:rsidR="00DE41D3" w:rsidRDefault="00B2561D">
            <w:r>
              <w:rPr>
                <w:rFonts w:ascii="Verdana" w:eastAsia="Verdana" w:hAnsi="Verdana" w:cs="Verdana"/>
                <w:sz w:val="18"/>
                <w:szCs w:val="18"/>
              </w:rPr>
              <w:t>Electrons in Atoms</w:t>
            </w:r>
          </w:p>
          <w:p w14:paraId="2AA96E94" w14:textId="77777777" w:rsidR="00DE41D3" w:rsidRDefault="00B2561D">
            <w:r>
              <w:rPr>
                <w:rFonts w:ascii="Verdana" w:eastAsia="Verdana" w:hAnsi="Verdana" w:cs="Verdana"/>
                <w:sz w:val="18"/>
                <w:szCs w:val="18"/>
              </w:rPr>
              <w:t>Periodic Table &amp; Periodic Law</w:t>
            </w:r>
          </w:p>
          <w:p w14:paraId="4103EE52" w14:textId="77777777" w:rsidR="00DE41D3" w:rsidRDefault="00B2561D">
            <w:r>
              <w:rPr>
                <w:rFonts w:ascii="Verdana" w:eastAsia="Verdana" w:hAnsi="Verdana" w:cs="Verdana"/>
                <w:sz w:val="18"/>
                <w:szCs w:val="18"/>
              </w:rPr>
              <w:t>The Elements</w:t>
            </w:r>
          </w:p>
          <w:p w14:paraId="4EDA8F5D" w14:textId="77777777" w:rsidR="00DE41D3" w:rsidRDefault="00B2561D">
            <w:r>
              <w:rPr>
                <w:rFonts w:ascii="Verdana" w:eastAsia="Verdana" w:hAnsi="Verdana" w:cs="Verdana"/>
                <w:sz w:val="18"/>
                <w:szCs w:val="18"/>
              </w:rPr>
              <w:t>Chemical Bonding</w:t>
            </w:r>
          </w:p>
          <w:p w14:paraId="31BAB8E1" w14:textId="77777777" w:rsidR="00DE41D3" w:rsidRDefault="00B2561D">
            <w:r>
              <w:rPr>
                <w:rFonts w:ascii="Verdana" w:eastAsia="Verdana" w:hAnsi="Verdana" w:cs="Verdana"/>
                <w:sz w:val="18"/>
                <w:szCs w:val="18"/>
              </w:rPr>
              <w:t>Chemical Formulas &amp;</w:t>
            </w:r>
            <w:r>
              <w:rPr>
                <w:rFonts w:ascii="Verdana" w:eastAsia="Verdana" w:hAnsi="Verdana" w:cs="Verdana"/>
                <w:sz w:val="18"/>
                <w:szCs w:val="18"/>
              </w:rPr>
              <w:t xml:space="preserve"> Nomenclature</w:t>
            </w:r>
          </w:p>
          <w:p w14:paraId="63535E43" w14:textId="77777777" w:rsidR="00DE41D3" w:rsidRDefault="00B2561D">
            <w:r>
              <w:rPr>
                <w:rFonts w:ascii="Verdana" w:eastAsia="Verdana" w:hAnsi="Verdana" w:cs="Verdana"/>
                <w:sz w:val="18"/>
                <w:szCs w:val="18"/>
              </w:rPr>
              <w:t>The Mole*</w:t>
            </w:r>
          </w:p>
          <w:p w14:paraId="105417F8" w14:textId="77777777" w:rsidR="00DE41D3" w:rsidRDefault="00B2561D">
            <w:r>
              <w:rPr>
                <w:rFonts w:ascii="Verdana" w:eastAsia="Verdana" w:hAnsi="Verdana" w:cs="Verdana"/>
                <w:sz w:val="18"/>
                <w:szCs w:val="18"/>
              </w:rPr>
              <w:t>Chemical Equations &amp; Composition Stoichiometry*</w:t>
            </w:r>
          </w:p>
          <w:p w14:paraId="05284097" w14:textId="77777777" w:rsidR="00DE41D3" w:rsidRDefault="00B2561D">
            <w:r>
              <w:rPr>
                <w:rFonts w:ascii="Verdana" w:eastAsia="Verdana" w:hAnsi="Verdana" w:cs="Verdana"/>
                <w:sz w:val="18"/>
                <w:szCs w:val="18"/>
              </w:rPr>
              <w:t>Nuclear Chemistry</w:t>
            </w:r>
          </w:p>
          <w:p w14:paraId="74429CDF" w14:textId="77777777" w:rsidR="00DE41D3" w:rsidRDefault="00DE41D3"/>
        </w:tc>
        <w:tc>
          <w:tcPr>
            <w:tcW w:w="4788" w:type="dxa"/>
          </w:tcPr>
          <w:p w14:paraId="3A8903CF" w14:textId="77777777" w:rsidR="00DE41D3" w:rsidRDefault="00B2561D">
            <w:r>
              <w:rPr>
                <w:rFonts w:ascii="Verdana" w:eastAsia="Verdana" w:hAnsi="Verdana" w:cs="Verdana"/>
                <w:sz w:val="18"/>
                <w:szCs w:val="18"/>
              </w:rPr>
              <w:t>Gas Laws*</w:t>
            </w:r>
          </w:p>
          <w:p w14:paraId="3563EC26" w14:textId="77777777" w:rsidR="00DE41D3" w:rsidRDefault="00B2561D">
            <w:r>
              <w:rPr>
                <w:rFonts w:ascii="Verdana" w:eastAsia="Verdana" w:hAnsi="Verdana" w:cs="Verdana"/>
                <w:sz w:val="18"/>
                <w:szCs w:val="18"/>
              </w:rPr>
              <w:t>Gases and the Mole*</w:t>
            </w:r>
          </w:p>
          <w:p w14:paraId="55674060" w14:textId="77777777" w:rsidR="00DE41D3" w:rsidRDefault="00B2561D">
            <w:r>
              <w:rPr>
                <w:rFonts w:ascii="Verdana" w:eastAsia="Verdana" w:hAnsi="Verdana" w:cs="Verdana"/>
                <w:sz w:val="18"/>
                <w:szCs w:val="18"/>
              </w:rPr>
              <w:t>Solutions</w:t>
            </w:r>
          </w:p>
          <w:p w14:paraId="751D8328" w14:textId="77777777" w:rsidR="00DE41D3" w:rsidRDefault="00B2561D">
            <w:r>
              <w:rPr>
                <w:rFonts w:ascii="Verdana" w:eastAsia="Verdana" w:hAnsi="Verdana" w:cs="Verdana"/>
                <w:sz w:val="18"/>
                <w:szCs w:val="18"/>
              </w:rPr>
              <w:t>Acids, Bases, Salts*</w:t>
            </w:r>
          </w:p>
          <w:p w14:paraId="083D7F09" w14:textId="77777777" w:rsidR="00DE41D3" w:rsidRDefault="00B2561D">
            <w:r>
              <w:rPr>
                <w:rFonts w:ascii="Verdana" w:eastAsia="Verdana" w:hAnsi="Verdana" w:cs="Verdana"/>
                <w:sz w:val="18"/>
                <w:szCs w:val="18"/>
              </w:rPr>
              <w:t>Reaction Rates</w:t>
            </w:r>
          </w:p>
          <w:p w14:paraId="3A3F2628" w14:textId="77777777" w:rsidR="00DE41D3" w:rsidRDefault="00B2561D">
            <w:r>
              <w:rPr>
                <w:rFonts w:ascii="Verdana" w:eastAsia="Verdana" w:hAnsi="Verdana" w:cs="Verdana"/>
                <w:sz w:val="18"/>
                <w:szCs w:val="18"/>
              </w:rPr>
              <w:t>Nuclear Chemistry</w:t>
            </w:r>
          </w:p>
          <w:p w14:paraId="23A7949D" w14:textId="77777777" w:rsidR="00DE41D3" w:rsidRDefault="00B2561D">
            <w:r>
              <w:rPr>
                <w:rFonts w:ascii="Verdana" w:eastAsia="Verdana" w:hAnsi="Verdana" w:cs="Verdana"/>
                <w:sz w:val="18"/>
                <w:szCs w:val="18"/>
              </w:rPr>
              <w:t>Equilibrium</w:t>
            </w:r>
          </w:p>
          <w:p w14:paraId="6EFD1AD5" w14:textId="77777777" w:rsidR="00DE41D3" w:rsidRDefault="00DE41D3"/>
        </w:tc>
      </w:tr>
    </w:tbl>
    <w:p w14:paraId="09147367" w14:textId="77777777" w:rsidR="00DE41D3" w:rsidRDefault="00B2561D">
      <w:pPr>
        <w:spacing w:after="100"/>
      </w:pPr>
      <w:r>
        <w:rPr>
          <w:rFonts w:ascii="Verdana" w:eastAsia="Verdana" w:hAnsi="Verdana" w:cs="Verdana"/>
          <w:b/>
          <w:sz w:val="18"/>
          <w:szCs w:val="18"/>
        </w:rPr>
        <w:t>Course Outline</w:t>
      </w:r>
    </w:p>
    <w:p w14:paraId="709BF8E0" w14:textId="77777777" w:rsidR="00DE41D3" w:rsidRDefault="00B2561D">
      <w:pPr>
        <w:spacing w:after="100"/>
      </w:pPr>
      <w:r>
        <w:rPr>
          <w:rFonts w:ascii="Verdana" w:eastAsia="Verdana" w:hAnsi="Verdana" w:cs="Verdana"/>
          <w:b/>
          <w:sz w:val="18"/>
          <w:szCs w:val="18"/>
        </w:rPr>
        <w:t>*Math Chapters</w:t>
      </w:r>
    </w:p>
    <w:p w14:paraId="2AA7AE00" w14:textId="77777777" w:rsidR="00DE41D3" w:rsidRDefault="00DE41D3">
      <w:pPr>
        <w:jc w:val="both"/>
      </w:pPr>
    </w:p>
    <w:p w14:paraId="7DCAFCF4" w14:textId="77777777" w:rsidR="00DE41D3" w:rsidRDefault="00B2561D">
      <w:pPr>
        <w:numPr>
          <w:ilvl w:val="0"/>
          <w:numId w:val="13"/>
        </w:numPr>
        <w:ind w:hanging="360"/>
        <w:contextualSpacing/>
        <w:jc w:val="both"/>
        <w:rPr>
          <w:sz w:val="18"/>
          <w:szCs w:val="18"/>
        </w:rPr>
      </w:pPr>
      <w:r>
        <w:rPr>
          <w:rFonts w:ascii="Verdana" w:eastAsia="Verdana" w:hAnsi="Verdana" w:cs="Verdana"/>
          <w:b/>
          <w:sz w:val="18"/>
          <w:szCs w:val="18"/>
        </w:rPr>
        <w:t>Midterm Exam</w:t>
      </w:r>
      <w:r>
        <w:rPr>
          <w:rFonts w:ascii="Verdana" w:eastAsia="Verdana" w:hAnsi="Verdana" w:cs="Verdana"/>
          <w:sz w:val="18"/>
          <w:szCs w:val="18"/>
        </w:rPr>
        <w:t xml:space="preserve"> – October 19 - October 22 </w:t>
      </w:r>
    </w:p>
    <w:p w14:paraId="6F571D5D" w14:textId="77777777" w:rsidR="00DE41D3" w:rsidRDefault="00B2561D">
      <w:pPr>
        <w:numPr>
          <w:ilvl w:val="0"/>
          <w:numId w:val="13"/>
        </w:numPr>
        <w:ind w:hanging="360"/>
        <w:contextualSpacing/>
        <w:jc w:val="both"/>
        <w:rPr>
          <w:sz w:val="18"/>
          <w:szCs w:val="18"/>
        </w:rPr>
      </w:pPr>
      <w:r>
        <w:rPr>
          <w:rFonts w:ascii="Verdana" w:eastAsia="Verdana" w:hAnsi="Verdana" w:cs="Verdana"/>
          <w:b/>
          <w:sz w:val="18"/>
          <w:szCs w:val="18"/>
        </w:rPr>
        <w:t>Report Cards</w:t>
      </w:r>
      <w:r>
        <w:rPr>
          <w:rFonts w:ascii="Verdana" w:eastAsia="Verdana" w:hAnsi="Verdana" w:cs="Verdana"/>
          <w:sz w:val="18"/>
          <w:szCs w:val="18"/>
        </w:rPr>
        <w:t xml:space="preserve"> – November 6 &amp; February 2 </w:t>
      </w:r>
    </w:p>
    <w:p w14:paraId="7C0E7B62" w14:textId="77777777" w:rsidR="00DE41D3" w:rsidRDefault="00B2561D">
      <w:pPr>
        <w:numPr>
          <w:ilvl w:val="0"/>
          <w:numId w:val="11"/>
        </w:numPr>
        <w:ind w:hanging="360"/>
        <w:jc w:val="both"/>
        <w:rPr>
          <w:b/>
          <w:sz w:val="18"/>
          <w:szCs w:val="18"/>
        </w:rPr>
      </w:pPr>
      <w:r>
        <w:rPr>
          <w:rFonts w:ascii="Verdana" w:eastAsia="Verdana" w:hAnsi="Verdana" w:cs="Verdana"/>
          <w:b/>
          <w:sz w:val="18"/>
          <w:szCs w:val="18"/>
        </w:rPr>
        <w:t xml:space="preserve">Final Exams - </w:t>
      </w:r>
      <w:r>
        <w:rPr>
          <w:rFonts w:ascii="Verdana" w:eastAsia="Verdana" w:hAnsi="Verdana" w:cs="Verdana"/>
          <w:sz w:val="18"/>
          <w:szCs w:val="18"/>
        </w:rPr>
        <w:t xml:space="preserve">January 11 - January 15 </w:t>
      </w:r>
    </w:p>
    <w:p w14:paraId="52A04F85" w14:textId="77777777" w:rsidR="00DE41D3" w:rsidRDefault="00B2561D">
      <w:pPr>
        <w:numPr>
          <w:ilvl w:val="0"/>
          <w:numId w:val="11"/>
        </w:numPr>
        <w:ind w:hanging="360"/>
        <w:jc w:val="both"/>
        <w:rPr>
          <w:b/>
          <w:sz w:val="18"/>
          <w:szCs w:val="18"/>
        </w:rPr>
      </w:pPr>
      <w:r>
        <w:rPr>
          <w:rFonts w:ascii="Verdana" w:eastAsia="Verdana" w:hAnsi="Verdana" w:cs="Verdana"/>
          <w:b/>
          <w:sz w:val="18"/>
          <w:szCs w:val="18"/>
        </w:rPr>
        <w:t xml:space="preserve">STEM Project </w:t>
      </w:r>
      <w:r>
        <w:rPr>
          <w:rFonts w:ascii="Verdana" w:eastAsia="Verdana" w:hAnsi="Verdana" w:cs="Verdana"/>
          <w:sz w:val="18"/>
          <w:szCs w:val="18"/>
        </w:rPr>
        <w:t xml:space="preserve">– November 9 </w:t>
      </w:r>
    </w:p>
    <w:p w14:paraId="6B1770F6" w14:textId="77777777" w:rsidR="00DE41D3" w:rsidRDefault="00DE41D3">
      <w:pPr>
        <w:jc w:val="both"/>
      </w:pPr>
    </w:p>
    <w:p w14:paraId="7D5590CA" w14:textId="77777777" w:rsidR="00DE41D3" w:rsidRDefault="00B2561D">
      <w:pPr>
        <w:jc w:val="both"/>
      </w:pPr>
      <w:r>
        <w:rPr>
          <w:rFonts w:ascii="Verdana" w:eastAsia="Verdana" w:hAnsi="Verdana" w:cs="Verdana"/>
          <w:b/>
          <w:sz w:val="18"/>
          <w:szCs w:val="18"/>
        </w:rPr>
        <w:t xml:space="preserve">PROGRESS REPORT DATES: </w:t>
      </w:r>
    </w:p>
    <w:p w14:paraId="56A0864C" w14:textId="77777777" w:rsidR="00DE41D3" w:rsidRDefault="00B2561D">
      <w:pPr>
        <w:numPr>
          <w:ilvl w:val="1"/>
          <w:numId w:val="9"/>
        </w:numPr>
        <w:ind w:hanging="360"/>
        <w:contextualSpacing/>
        <w:jc w:val="both"/>
        <w:rPr>
          <w:rFonts w:ascii="Verdana" w:eastAsia="Verdana" w:hAnsi="Verdana" w:cs="Verdana"/>
          <w:b/>
          <w:sz w:val="18"/>
          <w:szCs w:val="18"/>
        </w:rPr>
      </w:pPr>
      <w:r>
        <w:rPr>
          <w:rFonts w:ascii="Verdana" w:eastAsia="Verdana" w:hAnsi="Verdana" w:cs="Verdana"/>
          <w:b/>
          <w:sz w:val="18"/>
          <w:szCs w:val="18"/>
        </w:rPr>
        <w:t>September 14 - September 18</w:t>
      </w:r>
    </w:p>
    <w:p w14:paraId="674D079F" w14:textId="77777777" w:rsidR="00DE41D3" w:rsidRDefault="00B2561D">
      <w:pPr>
        <w:numPr>
          <w:ilvl w:val="1"/>
          <w:numId w:val="9"/>
        </w:numPr>
        <w:ind w:hanging="360"/>
        <w:contextualSpacing/>
        <w:jc w:val="both"/>
        <w:rPr>
          <w:rFonts w:ascii="Verdana" w:eastAsia="Verdana" w:hAnsi="Verdana" w:cs="Verdana"/>
          <w:b/>
          <w:sz w:val="18"/>
          <w:szCs w:val="18"/>
        </w:rPr>
      </w:pPr>
      <w:r>
        <w:rPr>
          <w:rFonts w:ascii="Verdana" w:eastAsia="Verdana" w:hAnsi="Verdana" w:cs="Verdana"/>
          <w:b/>
          <w:sz w:val="18"/>
          <w:szCs w:val="18"/>
        </w:rPr>
        <w:t>November 16 - November 20</w:t>
      </w:r>
    </w:p>
    <w:p w14:paraId="112A3BD3" w14:textId="77777777" w:rsidR="00DE41D3" w:rsidRDefault="00B2561D">
      <w:pPr>
        <w:jc w:val="both"/>
      </w:pPr>
      <w:r>
        <w:rPr>
          <w:rFonts w:ascii="Verdana" w:eastAsia="Verdana" w:hAnsi="Verdana" w:cs="Verdana"/>
          <w:b/>
          <w:color w:val="FF0000"/>
          <w:sz w:val="18"/>
          <w:szCs w:val="18"/>
        </w:rPr>
        <w:t xml:space="preserve">    </w:t>
      </w:r>
    </w:p>
    <w:p w14:paraId="1C45D80F" w14:textId="77777777" w:rsidR="00DE41D3" w:rsidRDefault="00DE41D3">
      <w:pPr>
        <w:jc w:val="both"/>
      </w:pPr>
    </w:p>
    <w:p w14:paraId="3E7E7916" w14:textId="77777777" w:rsidR="00DE41D3" w:rsidRDefault="00DE41D3">
      <w:pPr>
        <w:jc w:val="both"/>
      </w:pPr>
    </w:p>
    <w:p w14:paraId="14F81F54" w14:textId="77777777" w:rsidR="00DE41D3" w:rsidRDefault="00B2561D">
      <w:pPr>
        <w:jc w:val="both"/>
      </w:pPr>
      <w:r>
        <w:rPr>
          <w:rFonts w:ascii="Verdana" w:eastAsia="Verdana" w:hAnsi="Verdana" w:cs="Verdana"/>
          <w:b/>
          <w:sz w:val="18"/>
          <w:szCs w:val="18"/>
          <w:u w:val="single"/>
        </w:rPr>
        <w:t>**All dates are subject to change.</w:t>
      </w:r>
      <w:r>
        <w:rPr>
          <w:rFonts w:ascii="Verdana" w:eastAsia="Verdana" w:hAnsi="Verdana" w:cs="Verdana"/>
          <w:b/>
          <w:sz w:val="18"/>
          <w:szCs w:val="18"/>
          <w:u w:val="single"/>
        </w:rPr>
        <w:tab/>
      </w:r>
    </w:p>
    <w:p w14:paraId="0DD6A74B" w14:textId="77777777" w:rsidR="00DE41D3" w:rsidRDefault="00DE41D3"/>
    <w:p w14:paraId="7EDCB08C" w14:textId="77777777" w:rsidR="00DE41D3" w:rsidRDefault="00B2561D">
      <w:r>
        <w:rPr>
          <w:rFonts w:ascii="Verdana" w:eastAsia="Verdana" w:hAnsi="Verdana" w:cs="Verdana"/>
          <w:b/>
          <w:sz w:val="18"/>
          <w:szCs w:val="18"/>
        </w:rPr>
        <w:t>REQUIRED COURSE MATERIALS</w:t>
      </w:r>
    </w:p>
    <w:p w14:paraId="736DF5EC" w14:textId="77777777" w:rsidR="00DE41D3" w:rsidRDefault="00B2561D">
      <w:r>
        <w:rPr>
          <w:rFonts w:ascii="Verdana" w:eastAsia="Verdana" w:hAnsi="Verdana" w:cs="Verdana"/>
          <w:sz w:val="18"/>
          <w:szCs w:val="18"/>
        </w:rPr>
        <w:t>The following materials are required for each student to bring to class.</w:t>
      </w:r>
    </w:p>
    <w:p w14:paraId="5C8063BB" w14:textId="77777777" w:rsidR="00DE41D3" w:rsidRDefault="00B2561D">
      <w:r>
        <w:rPr>
          <w:rFonts w:ascii="Verdana" w:eastAsia="Verdana" w:hAnsi="Verdana" w:cs="Verdana"/>
          <w:sz w:val="18"/>
          <w:szCs w:val="18"/>
        </w:rPr>
        <w:t>You will need:</w:t>
      </w:r>
    </w:p>
    <w:p w14:paraId="447EE6A8" w14:textId="77777777" w:rsidR="00DE41D3" w:rsidRDefault="00B2561D">
      <w:pPr>
        <w:numPr>
          <w:ilvl w:val="0"/>
          <w:numId w:val="2"/>
        </w:numPr>
        <w:ind w:hanging="360"/>
        <w:contextualSpacing/>
        <w:rPr>
          <w:rFonts w:ascii="Verdana" w:eastAsia="Verdana" w:hAnsi="Verdana" w:cs="Verdana"/>
          <w:sz w:val="18"/>
          <w:szCs w:val="18"/>
        </w:rPr>
      </w:pPr>
      <w:r>
        <w:rPr>
          <w:rFonts w:ascii="Verdana" w:eastAsia="Verdana" w:hAnsi="Verdana" w:cs="Verdana"/>
          <w:sz w:val="18"/>
          <w:szCs w:val="18"/>
        </w:rPr>
        <w:t>Scientific calculator (not graphing)</w:t>
      </w:r>
    </w:p>
    <w:p w14:paraId="5363A02F" w14:textId="77777777" w:rsidR="00DE41D3" w:rsidRDefault="00B2561D">
      <w:pPr>
        <w:numPr>
          <w:ilvl w:val="0"/>
          <w:numId w:val="2"/>
        </w:numPr>
        <w:ind w:hanging="360"/>
        <w:contextualSpacing/>
        <w:rPr>
          <w:rFonts w:ascii="Verdana" w:eastAsia="Verdana" w:hAnsi="Verdana" w:cs="Verdana"/>
          <w:sz w:val="18"/>
          <w:szCs w:val="18"/>
        </w:rPr>
      </w:pPr>
      <w:r>
        <w:rPr>
          <w:rFonts w:ascii="Verdana" w:eastAsia="Verdana" w:hAnsi="Verdana" w:cs="Verdana"/>
          <w:sz w:val="18"/>
          <w:szCs w:val="18"/>
        </w:rPr>
        <w:t xml:space="preserve">3-subject spiral notebook. </w:t>
      </w:r>
      <w:r>
        <w:rPr>
          <w:rFonts w:ascii="Verdana" w:eastAsia="Verdana" w:hAnsi="Verdana" w:cs="Verdana"/>
          <w:b/>
          <w:sz w:val="18"/>
          <w:szCs w:val="18"/>
        </w:rPr>
        <w:t xml:space="preserve">Be sure to get the 8 ½ </w:t>
      </w:r>
      <w:proofErr w:type="gramStart"/>
      <w:r>
        <w:rPr>
          <w:rFonts w:ascii="Verdana" w:eastAsia="Verdana" w:hAnsi="Verdana" w:cs="Verdana"/>
          <w:b/>
          <w:sz w:val="18"/>
          <w:szCs w:val="18"/>
        </w:rPr>
        <w:t>“ x</w:t>
      </w:r>
      <w:proofErr w:type="gramEnd"/>
      <w:r>
        <w:rPr>
          <w:rFonts w:ascii="Verdana" w:eastAsia="Verdana" w:hAnsi="Verdana" w:cs="Verdana"/>
          <w:b/>
          <w:sz w:val="18"/>
          <w:szCs w:val="18"/>
        </w:rPr>
        <w:t xml:space="preserve"> 11” size.</w:t>
      </w:r>
    </w:p>
    <w:p w14:paraId="30050D28" w14:textId="77777777" w:rsidR="00DE41D3" w:rsidRDefault="00B2561D">
      <w:pPr>
        <w:numPr>
          <w:ilvl w:val="0"/>
          <w:numId w:val="2"/>
        </w:numPr>
        <w:spacing w:before="280" w:after="100"/>
        <w:ind w:hanging="360"/>
        <w:contextualSpacing/>
        <w:rPr>
          <w:rFonts w:ascii="Verdana" w:eastAsia="Verdana" w:hAnsi="Verdana" w:cs="Verdana"/>
          <w:sz w:val="18"/>
          <w:szCs w:val="18"/>
        </w:rPr>
      </w:pPr>
      <w:r>
        <w:rPr>
          <w:rFonts w:ascii="Verdana" w:eastAsia="Verdana" w:hAnsi="Verdana" w:cs="Verdana"/>
          <w:sz w:val="18"/>
          <w:szCs w:val="18"/>
        </w:rPr>
        <w:t>Highlighters</w:t>
      </w:r>
    </w:p>
    <w:p w14:paraId="4CD68874" w14:textId="77777777" w:rsidR="00DE41D3" w:rsidRDefault="00B2561D">
      <w:pPr>
        <w:numPr>
          <w:ilvl w:val="0"/>
          <w:numId w:val="2"/>
        </w:numPr>
        <w:spacing w:after="200"/>
        <w:ind w:hanging="360"/>
        <w:contextualSpacing/>
        <w:rPr>
          <w:rFonts w:ascii="Verdana" w:eastAsia="Verdana" w:hAnsi="Verdana" w:cs="Verdana"/>
          <w:sz w:val="18"/>
          <w:szCs w:val="18"/>
          <w:u w:val="single"/>
        </w:rPr>
      </w:pPr>
      <w:r>
        <w:rPr>
          <w:rFonts w:ascii="Verdana" w:eastAsia="Verdana" w:hAnsi="Verdana" w:cs="Verdana"/>
          <w:sz w:val="18"/>
          <w:szCs w:val="18"/>
        </w:rPr>
        <w:t>Pencils are required for al</w:t>
      </w:r>
      <w:r>
        <w:rPr>
          <w:rFonts w:ascii="Verdana" w:eastAsia="Verdana" w:hAnsi="Verdana" w:cs="Verdana"/>
          <w:sz w:val="18"/>
          <w:szCs w:val="18"/>
        </w:rPr>
        <w:t xml:space="preserve">l assignments with the exception of written lab </w:t>
      </w:r>
      <w:proofErr w:type="spellStart"/>
      <w:proofErr w:type="gramStart"/>
      <w:r>
        <w:rPr>
          <w:rFonts w:ascii="Verdana" w:eastAsia="Verdana" w:hAnsi="Verdana" w:cs="Verdana"/>
          <w:sz w:val="18"/>
          <w:szCs w:val="18"/>
        </w:rPr>
        <w:t>data.Pens</w:t>
      </w:r>
      <w:proofErr w:type="spellEnd"/>
      <w:proofErr w:type="gramEnd"/>
      <w:r>
        <w:rPr>
          <w:rFonts w:ascii="Verdana" w:eastAsia="Verdana" w:hAnsi="Verdana" w:cs="Verdana"/>
          <w:sz w:val="18"/>
          <w:szCs w:val="18"/>
        </w:rPr>
        <w:t xml:space="preserve">(blue/black </w:t>
      </w:r>
      <w:r>
        <w:rPr>
          <w:rFonts w:ascii="Verdana" w:eastAsia="Verdana" w:hAnsi="Verdana" w:cs="Verdana"/>
          <w:b/>
          <w:sz w:val="18"/>
          <w:szCs w:val="18"/>
        </w:rPr>
        <w:t>only</w:t>
      </w:r>
      <w:r>
        <w:rPr>
          <w:rFonts w:ascii="Verdana" w:eastAsia="Verdana" w:hAnsi="Verdana" w:cs="Verdana"/>
          <w:sz w:val="18"/>
          <w:szCs w:val="18"/>
        </w:rPr>
        <w:t>)</w:t>
      </w:r>
    </w:p>
    <w:p w14:paraId="5D3DAA92" w14:textId="77777777" w:rsidR="00DE41D3" w:rsidRDefault="00B2561D">
      <w:pPr>
        <w:numPr>
          <w:ilvl w:val="0"/>
          <w:numId w:val="2"/>
        </w:numPr>
        <w:spacing w:after="200"/>
        <w:ind w:hanging="360"/>
        <w:contextualSpacing/>
        <w:rPr>
          <w:rFonts w:ascii="Verdana" w:eastAsia="Verdana" w:hAnsi="Verdana" w:cs="Verdana"/>
          <w:sz w:val="18"/>
          <w:szCs w:val="18"/>
          <w:u w:val="single"/>
        </w:rPr>
      </w:pPr>
      <w:r>
        <w:rPr>
          <w:rFonts w:ascii="Verdana" w:eastAsia="Verdana" w:hAnsi="Verdana" w:cs="Verdana"/>
          <w:sz w:val="18"/>
          <w:szCs w:val="18"/>
        </w:rPr>
        <w:t>Colored pencils and/or markers</w:t>
      </w:r>
    </w:p>
    <w:p w14:paraId="21C59A7A" w14:textId="77777777" w:rsidR="00DE41D3" w:rsidRDefault="00B2561D">
      <w:pPr>
        <w:numPr>
          <w:ilvl w:val="0"/>
          <w:numId w:val="2"/>
        </w:numPr>
        <w:spacing w:after="200"/>
        <w:ind w:hanging="360"/>
        <w:contextualSpacing/>
        <w:rPr>
          <w:rFonts w:ascii="Verdana" w:eastAsia="Verdana" w:hAnsi="Verdana" w:cs="Verdana"/>
          <w:sz w:val="18"/>
          <w:szCs w:val="18"/>
          <w:u w:val="single"/>
        </w:rPr>
      </w:pPr>
      <w:r>
        <w:rPr>
          <w:rFonts w:ascii="Verdana" w:eastAsia="Verdana" w:hAnsi="Verdana" w:cs="Verdana"/>
          <w:sz w:val="18"/>
          <w:szCs w:val="18"/>
        </w:rPr>
        <w:lastRenderedPageBreak/>
        <w:t xml:space="preserve">Scotch tape or glue stick </w:t>
      </w:r>
    </w:p>
    <w:p w14:paraId="34C40254" w14:textId="77777777" w:rsidR="00DE41D3" w:rsidRDefault="00B2561D">
      <w:pPr>
        <w:numPr>
          <w:ilvl w:val="0"/>
          <w:numId w:val="2"/>
        </w:numPr>
        <w:spacing w:after="200"/>
        <w:ind w:hanging="360"/>
        <w:contextualSpacing/>
        <w:rPr>
          <w:rFonts w:ascii="Verdana" w:eastAsia="Verdana" w:hAnsi="Verdana" w:cs="Verdana"/>
          <w:sz w:val="18"/>
          <w:szCs w:val="18"/>
          <w:u w:val="single"/>
        </w:rPr>
      </w:pPr>
      <w:r>
        <w:rPr>
          <w:rFonts w:ascii="Verdana" w:eastAsia="Verdana" w:hAnsi="Verdana" w:cs="Verdana"/>
          <w:sz w:val="18"/>
          <w:szCs w:val="18"/>
        </w:rPr>
        <w:t>Loose-leaf paper</w:t>
      </w:r>
    </w:p>
    <w:p w14:paraId="5E9A1958" w14:textId="77777777" w:rsidR="00DE41D3" w:rsidRDefault="00B2561D">
      <w:pPr>
        <w:numPr>
          <w:ilvl w:val="0"/>
          <w:numId w:val="2"/>
        </w:numPr>
        <w:spacing w:after="200"/>
        <w:ind w:hanging="360"/>
        <w:contextualSpacing/>
        <w:rPr>
          <w:rFonts w:ascii="Verdana" w:eastAsia="Verdana" w:hAnsi="Verdana" w:cs="Verdana"/>
          <w:sz w:val="18"/>
          <w:szCs w:val="18"/>
          <w:u w:val="single"/>
        </w:rPr>
      </w:pPr>
      <w:r>
        <w:rPr>
          <w:rFonts w:ascii="Verdana" w:eastAsia="Verdana" w:hAnsi="Verdana" w:cs="Verdana"/>
          <w:sz w:val="18"/>
          <w:szCs w:val="18"/>
        </w:rPr>
        <w:t>Tissue-male students</w:t>
      </w:r>
    </w:p>
    <w:p w14:paraId="58CB3416" w14:textId="77777777" w:rsidR="00DE41D3" w:rsidRDefault="00B2561D">
      <w:pPr>
        <w:numPr>
          <w:ilvl w:val="0"/>
          <w:numId w:val="2"/>
        </w:numPr>
        <w:spacing w:after="200"/>
        <w:ind w:hanging="360"/>
        <w:contextualSpacing/>
        <w:rPr>
          <w:rFonts w:ascii="Verdana" w:eastAsia="Verdana" w:hAnsi="Verdana" w:cs="Verdana"/>
          <w:sz w:val="18"/>
          <w:szCs w:val="18"/>
          <w:u w:val="single"/>
        </w:rPr>
      </w:pPr>
      <w:r>
        <w:rPr>
          <w:rFonts w:ascii="Verdana" w:eastAsia="Verdana" w:hAnsi="Verdana" w:cs="Verdana"/>
          <w:sz w:val="18"/>
          <w:szCs w:val="18"/>
        </w:rPr>
        <w:t>Hand sanitizer-female students</w:t>
      </w:r>
    </w:p>
    <w:p w14:paraId="069A1825" w14:textId="77777777" w:rsidR="00DE41D3" w:rsidRDefault="00B2561D">
      <w:pPr>
        <w:numPr>
          <w:ilvl w:val="0"/>
          <w:numId w:val="2"/>
        </w:numPr>
        <w:spacing w:after="200"/>
        <w:ind w:hanging="360"/>
        <w:contextualSpacing/>
        <w:rPr>
          <w:rFonts w:ascii="Verdana" w:eastAsia="Verdana" w:hAnsi="Verdana" w:cs="Verdana"/>
          <w:sz w:val="18"/>
          <w:szCs w:val="18"/>
          <w:u w:val="single"/>
        </w:rPr>
      </w:pPr>
      <w:r>
        <w:rPr>
          <w:rFonts w:ascii="Verdana" w:eastAsia="Verdana" w:hAnsi="Verdana" w:cs="Verdana"/>
          <w:sz w:val="18"/>
          <w:szCs w:val="18"/>
        </w:rPr>
        <w:t>Graph paper</w:t>
      </w:r>
    </w:p>
    <w:p w14:paraId="609D0959" w14:textId="77777777" w:rsidR="00DE41D3" w:rsidRDefault="00B2561D">
      <w:pPr>
        <w:numPr>
          <w:ilvl w:val="0"/>
          <w:numId w:val="2"/>
        </w:numPr>
        <w:spacing w:after="200"/>
        <w:ind w:hanging="360"/>
        <w:contextualSpacing/>
        <w:rPr>
          <w:rFonts w:ascii="Verdana" w:eastAsia="Verdana" w:hAnsi="Verdana" w:cs="Verdana"/>
          <w:sz w:val="18"/>
          <w:szCs w:val="18"/>
          <w:u w:val="single"/>
        </w:rPr>
      </w:pPr>
      <w:r>
        <w:rPr>
          <w:rFonts w:ascii="Verdana" w:eastAsia="Verdana" w:hAnsi="Verdana" w:cs="Verdana"/>
          <w:sz w:val="18"/>
          <w:szCs w:val="18"/>
        </w:rPr>
        <w:t>Lysol wipes</w:t>
      </w:r>
    </w:p>
    <w:p w14:paraId="037C873C" w14:textId="77777777" w:rsidR="00DE41D3" w:rsidRDefault="00DE41D3">
      <w:pPr>
        <w:spacing w:after="200"/>
        <w:ind w:left="360"/>
      </w:pPr>
    </w:p>
    <w:p w14:paraId="5B5CAB7D" w14:textId="77777777" w:rsidR="00DE41D3" w:rsidRDefault="00DE41D3">
      <w:pPr>
        <w:spacing w:after="200"/>
      </w:pPr>
    </w:p>
    <w:p w14:paraId="0D2BB813" w14:textId="77777777" w:rsidR="00DE41D3" w:rsidRDefault="00B2561D">
      <w:pPr>
        <w:spacing w:after="200"/>
      </w:pPr>
      <w:r>
        <w:rPr>
          <w:rFonts w:ascii="Verdana" w:eastAsia="Verdana" w:hAnsi="Verdana" w:cs="Verdana"/>
          <w:b/>
          <w:sz w:val="18"/>
          <w:szCs w:val="18"/>
        </w:rPr>
        <w:t xml:space="preserve">Some materials will need to </w:t>
      </w:r>
      <w:r>
        <w:rPr>
          <w:rFonts w:ascii="Verdana" w:eastAsia="Verdana" w:hAnsi="Verdana" w:cs="Verdana"/>
          <w:b/>
          <w:sz w:val="18"/>
          <w:szCs w:val="18"/>
        </w:rPr>
        <w:t>be replenished throughout the semester.</w:t>
      </w:r>
    </w:p>
    <w:p w14:paraId="61416653" w14:textId="77777777" w:rsidR="00DE41D3" w:rsidRDefault="00B2561D">
      <w:pPr>
        <w:jc w:val="both"/>
      </w:pPr>
      <w:r>
        <w:rPr>
          <w:rFonts w:ascii="Verdana" w:eastAsia="Verdana" w:hAnsi="Verdana" w:cs="Verdana"/>
          <w:b/>
          <w:sz w:val="18"/>
          <w:szCs w:val="18"/>
        </w:rPr>
        <w:t>EXPECTATIONS DURING TEACHER ABSENCE</w:t>
      </w:r>
    </w:p>
    <w:p w14:paraId="24FF6B8D" w14:textId="77777777" w:rsidR="00DE41D3" w:rsidRDefault="00B2561D">
      <w:pPr>
        <w:numPr>
          <w:ilvl w:val="0"/>
          <w:numId w:val="7"/>
        </w:numPr>
        <w:ind w:hanging="360"/>
        <w:jc w:val="both"/>
        <w:rPr>
          <w:rFonts w:ascii="Verdana" w:eastAsia="Verdana" w:hAnsi="Verdana" w:cs="Verdana"/>
          <w:sz w:val="18"/>
          <w:szCs w:val="18"/>
        </w:rPr>
      </w:pPr>
      <w:r>
        <w:rPr>
          <w:rFonts w:ascii="Verdana" w:eastAsia="Verdana" w:hAnsi="Verdana" w:cs="Verdana"/>
          <w:sz w:val="18"/>
          <w:szCs w:val="18"/>
        </w:rPr>
        <w:t>Students should sit in their assigned seat.</w:t>
      </w:r>
    </w:p>
    <w:p w14:paraId="75CDBB30" w14:textId="77777777" w:rsidR="00DE41D3" w:rsidRDefault="00B2561D">
      <w:pPr>
        <w:numPr>
          <w:ilvl w:val="0"/>
          <w:numId w:val="7"/>
        </w:numPr>
        <w:ind w:hanging="360"/>
        <w:jc w:val="both"/>
        <w:rPr>
          <w:rFonts w:ascii="Verdana" w:eastAsia="Verdana" w:hAnsi="Verdana" w:cs="Verdana"/>
          <w:sz w:val="18"/>
          <w:szCs w:val="18"/>
        </w:rPr>
      </w:pPr>
      <w:r>
        <w:rPr>
          <w:rFonts w:ascii="Verdana" w:eastAsia="Verdana" w:hAnsi="Verdana" w:cs="Verdana"/>
          <w:sz w:val="18"/>
          <w:szCs w:val="18"/>
        </w:rPr>
        <w:t>Unless is there is an emergency, passes will not be written.</w:t>
      </w:r>
    </w:p>
    <w:p w14:paraId="70931EC4" w14:textId="77777777" w:rsidR="00DE41D3" w:rsidRDefault="00B2561D">
      <w:pPr>
        <w:numPr>
          <w:ilvl w:val="0"/>
          <w:numId w:val="7"/>
        </w:numPr>
        <w:ind w:hanging="360"/>
        <w:jc w:val="both"/>
        <w:rPr>
          <w:rFonts w:ascii="Verdana" w:eastAsia="Verdana" w:hAnsi="Verdana" w:cs="Verdana"/>
          <w:sz w:val="18"/>
          <w:szCs w:val="18"/>
        </w:rPr>
      </w:pPr>
      <w:r>
        <w:rPr>
          <w:rFonts w:ascii="Verdana" w:eastAsia="Verdana" w:hAnsi="Verdana" w:cs="Verdana"/>
          <w:sz w:val="18"/>
          <w:szCs w:val="18"/>
        </w:rPr>
        <w:t>All assignments are due at the end of the class period. Failure to turn in part or all of the assignment will result in a zero (0). There will not be an opportunity to make up this grade.</w:t>
      </w:r>
    </w:p>
    <w:p w14:paraId="571028A2" w14:textId="77777777" w:rsidR="00DE41D3" w:rsidRDefault="00DE41D3"/>
    <w:p w14:paraId="21F3AA31" w14:textId="77777777" w:rsidR="00DE41D3" w:rsidRDefault="00DE41D3"/>
    <w:p w14:paraId="1BD4DD63" w14:textId="77777777" w:rsidR="00DE41D3" w:rsidRDefault="00B2561D">
      <w:r>
        <w:rPr>
          <w:rFonts w:ascii="Verdana" w:eastAsia="Verdana" w:hAnsi="Verdana" w:cs="Verdana"/>
          <w:b/>
          <w:sz w:val="18"/>
          <w:szCs w:val="18"/>
        </w:rPr>
        <w:t>ASSIGNMENTS</w:t>
      </w:r>
    </w:p>
    <w:p w14:paraId="503DF2A9" w14:textId="77777777" w:rsidR="00DE41D3" w:rsidRDefault="00B2561D">
      <w:pPr>
        <w:numPr>
          <w:ilvl w:val="0"/>
          <w:numId w:val="8"/>
        </w:numPr>
        <w:ind w:hanging="360"/>
        <w:rPr>
          <w:rFonts w:ascii="Verdana" w:eastAsia="Verdana" w:hAnsi="Verdana" w:cs="Verdana"/>
          <w:sz w:val="18"/>
          <w:szCs w:val="18"/>
        </w:rPr>
      </w:pPr>
      <w:r>
        <w:rPr>
          <w:rFonts w:ascii="Verdana" w:eastAsia="Verdana" w:hAnsi="Verdana" w:cs="Verdana"/>
          <w:sz w:val="18"/>
          <w:szCs w:val="18"/>
        </w:rPr>
        <w:t>At the beginning of class each day, there will be a wa</w:t>
      </w:r>
      <w:r>
        <w:rPr>
          <w:rFonts w:ascii="Verdana" w:eastAsia="Verdana" w:hAnsi="Verdana" w:cs="Verdana"/>
          <w:sz w:val="18"/>
          <w:szCs w:val="18"/>
        </w:rPr>
        <w:t>rm-up/focus activity. Students should begin the task without prompting from the teacher. All assignments should be labeled with the student’s name, period, and date in the top right corner of the paper.</w:t>
      </w:r>
    </w:p>
    <w:p w14:paraId="7393131C" w14:textId="77777777" w:rsidR="00DE41D3" w:rsidRDefault="00DE41D3"/>
    <w:p w14:paraId="6C511194" w14:textId="77777777" w:rsidR="00DE41D3" w:rsidRDefault="00DE41D3"/>
    <w:p w14:paraId="7D1C5711" w14:textId="77777777" w:rsidR="00DE41D3" w:rsidRDefault="00B2561D">
      <w:r>
        <w:rPr>
          <w:rFonts w:ascii="Verdana" w:eastAsia="Verdana" w:hAnsi="Verdana" w:cs="Verdana"/>
          <w:sz w:val="18"/>
          <w:szCs w:val="18"/>
        </w:rPr>
        <w:t>Example:</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
    <w:p w14:paraId="43453491" w14:textId="77777777" w:rsidR="00DE41D3" w:rsidRDefault="00B2561D">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w:t>
      </w:r>
      <w:proofErr w:type="spellStart"/>
      <w:r w:rsidR="00B6433A">
        <w:rPr>
          <w:rFonts w:ascii="Verdana" w:eastAsia="Verdana" w:hAnsi="Verdana" w:cs="Verdana"/>
          <w:sz w:val="18"/>
          <w:szCs w:val="18"/>
        </w:rPr>
        <w:t>Amjay</w:t>
      </w:r>
      <w:proofErr w:type="spellEnd"/>
      <w:r w:rsidR="00B6433A">
        <w:rPr>
          <w:rFonts w:ascii="Verdana" w:eastAsia="Verdana" w:hAnsi="Verdana" w:cs="Verdana"/>
          <w:sz w:val="18"/>
          <w:szCs w:val="18"/>
        </w:rPr>
        <w:t xml:space="preserve"> Rice</w:t>
      </w:r>
    </w:p>
    <w:p w14:paraId="50FE6F39" w14:textId="77777777" w:rsidR="00DE41D3" w:rsidRDefault="00B2561D">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2nd period</w:t>
      </w:r>
    </w:p>
    <w:p w14:paraId="4BFDC1A9" w14:textId="77777777" w:rsidR="00DE41D3" w:rsidRDefault="00B2561D">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August 24, 2015</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Assignment Name</w:t>
      </w:r>
      <w:r>
        <w:rPr>
          <w:rFonts w:ascii="Verdana" w:eastAsia="Verdana" w:hAnsi="Verdana" w:cs="Verdana"/>
          <w:sz w:val="18"/>
          <w:szCs w:val="18"/>
        </w:rPr>
        <w:tab/>
      </w:r>
    </w:p>
    <w:p w14:paraId="60FB5612" w14:textId="77777777" w:rsidR="00DE41D3" w:rsidRDefault="00DE41D3"/>
    <w:p w14:paraId="2521DD0A" w14:textId="77777777" w:rsidR="00DE41D3" w:rsidRDefault="00B2561D">
      <w:pPr>
        <w:numPr>
          <w:ilvl w:val="0"/>
          <w:numId w:val="8"/>
        </w:numPr>
        <w:ind w:hanging="360"/>
        <w:rPr>
          <w:rFonts w:ascii="Verdana" w:eastAsia="Verdana" w:hAnsi="Verdana" w:cs="Verdana"/>
          <w:sz w:val="18"/>
          <w:szCs w:val="18"/>
        </w:rPr>
      </w:pPr>
      <w:r>
        <w:rPr>
          <w:rFonts w:ascii="Verdana" w:eastAsia="Verdana" w:hAnsi="Verdana" w:cs="Verdana"/>
          <w:sz w:val="18"/>
          <w:szCs w:val="18"/>
        </w:rPr>
        <w:t xml:space="preserve">When taking notes, the day’s topic should be written at the top of the paper. </w:t>
      </w:r>
    </w:p>
    <w:p w14:paraId="1F297CB6" w14:textId="77777777" w:rsidR="00DE41D3" w:rsidRDefault="00B2561D">
      <w:pPr>
        <w:numPr>
          <w:ilvl w:val="0"/>
          <w:numId w:val="8"/>
        </w:numPr>
        <w:ind w:hanging="360"/>
        <w:rPr>
          <w:rFonts w:ascii="Verdana" w:eastAsia="Verdana" w:hAnsi="Verdana" w:cs="Verdana"/>
          <w:sz w:val="18"/>
          <w:szCs w:val="18"/>
        </w:rPr>
      </w:pPr>
      <w:r>
        <w:rPr>
          <w:rFonts w:ascii="Verdana" w:eastAsia="Verdana" w:hAnsi="Verdana" w:cs="Verdana"/>
          <w:sz w:val="18"/>
          <w:szCs w:val="18"/>
        </w:rPr>
        <w:t>All work should be neatly done.  All non-math answers should be answered in com</w:t>
      </w:r>
      <w:r>
        <w:rPr>
          <w:rFonts w:ascii="Verdana" w:eastAsia="Verdana" w:hAnsi="Verdana" w:cs="Verdana"/>
          <w:sz w:val="18"/>
          <w:szCs w:val="18"/>
        </w:rPr>
        <w:t xml:space="preserve">plete sentences.  Show all work for math problems </w:t>
      </w:r>
      <w:r>
        <w:rPr>
          <w:rFonts w:ascii="Verdana" w:eastAsia="Verdana" w:hAnsi="Verdana" w:cs="Verdana"/>
          <w:b/>
          <w:sz w:val="18"/>
          <w:szCs w:val="18"/>
        </w:rPr>
        <w:t>and</w:t>
      </w:r>
      <w:r>
        <w:rPr>
          <w:rFonts w:ascii="Verdana" w:eastAsia="Verdana" w:hAnsi="Verdana" w:cs="Verdana"/>
          <w:sz w:val="18"/>
          <w:szCs w:val="18"/>
        </w:rPr>
        <w:t xml:space="preserve"> circle your answers.</w:t>
      </w:r>
    </w:p>
    <w:p w14:paraId="15A20ED0" w14:textId="77777777" w:rsidR="00DE41D3" w:rsidRDefault="00B2561D">
      <w:pPr>
        <w:numPr>
          <w:ilvl w:val="0"/>
          <w:numId w:val="8"/>
        </w:numPr>
        <w:ind w:hanging="360"/>
        <w:rPr>
          <w:rFonts w:ascii="Verdana" w:eastAsia="Verdana" w:hAnsi="Verdana" w:cs="Verdana"/>
          <w:sz w:val="18"/>
          <w:szCs w:val="18"/>
        </w:rPr>
      </w:pPr>
      <w:r>
        <w:rPr>
          <w:rFonts w:ascii="Verdana" w:eastAsia="Verdana" w:hAnsi="Verdana" w:cs="Verdana"/>
          <w:sz w:val="18"/>
          <w:szCs w:val="18"/>
        </w:rPr>
        <w:t>All assignments should be written in pencil. Assignments written in pen (</w:t>
      </w:r>
      <w:r>
        <w:rPr>
          <w:rFonts w:ascii="Verdana" w:eastAsia="Verdana" w:hAnsi="Verdana" w:cs="Verdana"/>
          <w:b/>
          <w:sz w:val="18"/>
          <w:szCs w:val="18"/>
        </w:rPr>
        <w:t>only</w:t>
      </w:r>
      <w:r>
        <w:rPr>
          <w:rFonts w:ascii="Verdana" w:eastAsia="Verdana" w:hAnsi="Verdana" w:cs="Verdana"/>
          <w:sz w:val="18"/>
          <w:szCs w:val="18"/>
        </w:rPr>
        <w:t xml:space="preserve"> exception…lab reports) will not be graded.</w:t>
      </w:r>
    </w:p>
    <w:p w14:paraId="051EF9FD" w14:textId="77777777" w:rsidR="00DE41D3" w:rsidRDefault="00DE41D3"/>
    <w:p w14:paraId="106909C6" w14:textId="77777777" w:rsidR="00DE41D3" w:rsidRDefault="00B2561D">
      <w:r>
        <w:rPr>
          <w:rFonts w:ascii="Verdana" w:eastAsia="Verdana" w:hAnsi="Verdana" w:cs="Verdana"/>
          <w:b/>
          <w:sz w:val="18"/>
          <w:szCs w:val="18"/>
        </w:rPr>
        <w:t>HANDOUTS</w:t>
      </w:r>
    </w:p>
    <w:p w14:paraId="28A8A083" w14:textId="77777777" w:rsidR="00DE41D3" w:rsidRDefault="00B2561D">
      <w:r>
        <w:rPr>
          <w:rFonts w:ascii="Verdana" w:eastAsia="Verdana" w:hAnsi="Verdana" w:cs="Verdana"/>
          <w:sz w:val="18"/>
          <w:szCs w:val="18"/>
        </w:rPr>
        <w:t xml:space="preserve">Each student will be provided with </w:t>
      </w:r>
      <w:r>
        <w:rPr>
          <w:rFonts w:ascii="Verdana" w:eastAsia="Verdana" w:hAnsi="Verdana" w:cs="Verdana"/>
          <w:b/>
          <w:sz w:val="18"/>
          <w:szCs w:val="18"/>
        </w:rPr>
        <w:t>one</w:t>
      </w:r>
      <w:r>
        <w:rPr>
          <w:rFonts w:ascii="Verdana" w:eastAsia="Verdana" w:hAnsi="Verdana" w:cs="Verdana"/>
          <w:sz w:val="18"/>
          <w:szCs w:val="18"/>
        </w:rPr>
        <w:t xml:space="preserve"> copy of a h</w:t>
      </w:r>
      <w:r>
        <w:rPr>
          <w:rFonts w:ascii="Verdana" w:eastAsia="Verdana" w:hAnsi="Verdana" w:cs="Verdana"/>
          <w:sz w:val="18"/>
          <w:szCs w:val="18"/>
        </w:rPr>
        <w:t>andout. If the handout is misplaced or needs to be replaced, the student should print the handout from the wiki/Google drive.</w:t>
      </w:r>
    </w:p>
    <w:p w14:paraId="6822822D" w14:textId="77777777" w:rsidR="00DE41D3" w:rsidRDefault="00DE41D3"/>
    <w:p w14:paraId="0EE8E838" w14:textId="77777777" w:rsidR="00DE41D3" w:rsidRDefault="00B2561D">
      <w:r>
        <w:rPr>
          <w:rFonts w:ascii="Verdana" w:eastAsia="Verdana" w:hAnsi="Verdana" w:cs="Verdana"/>
          <w:b/>
          <w:sz w:val="18"/>
          <w:szCs w:val="18"/>
        </w:rPr>
        <w:t>GRADE DISTRIBUTION</w:t>
      </w:r>
    </w:p>
    <w:p w14:paraId="18216717" w14:textId="77777777" w:rsidR="00DE41D3" w:rsidRDefault="00B2561D">
      <w:r>
        <w:rPr>
          <w:rFonts w:ascii="Verdana" w:eastAsia="Verdana" w:hAnsi="Verdana" w:cs="Verdana"/>
          <w:sz w:val="18"/>
          <w:szCs w:val="18"/>
        </w:rPr>
        <w:t>The nine-week class grades will be calculated based upon the following:</w:t>
      </w:r>
    </w:p>
    <w:p w14:paraId="547CA06A" w14:textId="77777777" w:rsidR="00DE41D3" w:rsidRDefault="00DE41D3"/>
    <w:p w14:paraId="4C22F227" w14:textId="77777777" w:rsidR="00DE41D3" w:rsidRDefault="00B2561D">
      <w:r>
        <w:rPr>
          <w:rFonts w:ascii="Verdana" w:eastAsia="Verdana" w:hAnsi="Verdana" w:cs="Verdana"/>
          <w:b/>
          <w:sz w:val="18"/>
          <w:szCs w:val="18"/>
        </w:rPr>
        <w:t>Formal Assignments:</w:t>
      </w:r>
      <w:r w:rsidR="00B6433A">
        <w:rPr>
          <w:rFonts w:ascii="Verdana" w:eastAsia="Verdana" w:hAnsi="Verdana" w:cs="Verdana"/>
          <w:b/>
          <w:sz w:val="18"/>
          <w:szCs w:val="18"/>
        </w:rPr>
        <w:t xml:space="preserve"> 70%</w:t>
      </w:r>
    </w:p>
    <w:p w14:paraId="73B08E5E" w14:textId="77777777" w:rsidR="00DE41D3" w:rsidRDefault="00B2561D">
      <w:pPr>
        <w:numPr>
          <w:ilvl w:val="0"/>
          <w:numId w:val="3"/>
        </w:numPr>
        <w:ind w:hanging="360"/>
        <w:contextualSpacing/>
        <w:rPr>
          <w:sz w:val="18"/>
          <w:szCs w:val="18"/>
        </w:rPr>
      </w:pPr>
      <w:r>
        <w:rPr>
          <w:rFonts w:ascii="Verdana" w:eastAsia="Verdana" w:hAnsi="Verdana" w:cs="Verdana"/>
          <w:sz w:val="18"/>
          <w:szCs w:val="18"/>
        </w:rPr>
        <w:t xml:space="preserve">Test </w:t>
      </w:r>
    </w:p>
    <w:p w14:paraId="5752A1EF" w14:textId="77777777" w:rsidR="00DE41D3" w:rsidRDefault="00B2561D">
      <w:pPr>
        <w:numPr>
          <w:ilvl w:val="0"/>
          <w:numId w:val="3"/>
        </w:numPr>
        <w:ind w:hanging="360"/>
        <w:contextualSpacing/>
        <w:rPr>
          <w:sz w:val="18"/>
          <w:szCs w:val="18"/>
        </w:rPr>
      </w:pPr>
      <w:r>
        <w:rPr>
          <w:rFonts w:ascii="Verdana" w:eastAsia="Verdana" w:hAnsi="Verdana" w:cs="Verdana"/>
          <w:sz w:val="18"/>
          <w:szCs w:val="18"/>
        </w:rPr>
        <w:t>Projects/Re</w:t>
      </w:r>
      <w:r>
        <w:rPr>
          <w:rFonts w:ascii="Verdana" w:eastAsia="Verdana" w:hAnsi="Verdana" w:cs="Verdana"/>
          <w:sz w:val="18"/>
          <w:szCs w:val="18"/>
        </w:rPr>
        <w:t xml:space="preserve">ports </w:t>
      </w:r>
    </w:p>
    <w:p w14:paraId="181B3C59" w14:textId="77777777" w:rsidR="00DE41D3" w:rsidRDefault="00B2561D">
      <w:pPr>
        <w:numPr>
          <w:ilvl w:val="0"/>
          <w:numId w:val="3"/>
        </w:numPr>
        <w:ind w:hanging="360"/>
        <w:contextualSpacing/>
        <w:rPr>
          <w:sz w:val="18"/>
          <w:szCs w:val="18"/>
        </w:rPr>
      </w:pPr>
      <w:r>
        <w:rPr>
          <w:rFonts w:ascii="Verdana" w:eastAsia="Verdana" w:hAnsi="Verdana" w:cs="Verdana"/>
          <w:sz w:val="18"/>
          <w:szCs w:val="18"/>
        </w:rPr>
        <w:t xml:space="preserve">Stem Project </w:t>
      </w:r>
    </w:p>
    <w:p w14:paraId="67E6D2BC" w14:textId="77777777" w:rsidR="00DE41D3" w:rsidRDefault="00B2561D">
      <w:r>
        <w:rPr>
          <w:rFonts w:ascii="Verdana" w:eastAsia="Verdana" w:hAnsi="Verdana" w:cs="Verdana"/>
          <w:b/>
          <w:sz w:val="18"/>
          <w:szCs w:val="18"/>
        </w:rPr>
        <w:t xml:space="preserve">Informal Assignments: </w:t>
      </w:r>
      <w:r w:rsidR="00B6433A">
        <w:rPr>
          <w:rFonts w:ascii="Verdana" w:eastAsia="Verdana" w:hAnsi="Verdana" w:cs="Verdana"/>
          <w:b/>
          <w:sz w:val="18"/>
          <w:szCs w:val="18"/>
        </w:rPr>
        <w:t>30%</w:t>
      </w:r>
    </w:p>
    <w:p w14:paraId="1D2F5D2D" w14:textId="77777777" w:rsidR="00DE41D3" w:rsidRDefault="00B2561D">
      <w:pPr>
        <w:numPr>
          <w:ilvl w:val="0"/>
          <w:numId w:val="5"/>
        </w:numPr>
        <w:ind w:hanging="360"/>
        <w:contextualSpacing/>
        <w:rPr>
          <w:sz w:val="18"/>
          <w:szCs w:val="18"/>
        </w:rPr>
      </w:pPr>
      <w:r>
        <w:rPr>
          <w:rFonts w:ascii="Verdana" w:eastAsia="Verdana" w:hAnsi="Verdana" w:cs="Verdana"/>
          <w:sz w:val="18"/>
          <w:szCs w:val="18"/>
        </w:rPr>
        <w:t xml:space="preserve">Quiz </w:t>
      </w:r>
    </w:p>
    <w:p w14:paraId="3D1649E2" w14:textId="77777777" w:rsidR="00DE41D3" w:rsidRDefault="00B2561D">
      <w:pPr>
        <w:numPr>
          <w:ilvl w:val="0"/>
          <w:numId w:val="5"/>
        </w:numPr>
        <w:ind w:hanging="360"/>
        <w:contextualSpacing/>
        <w:rPr>
          <w:sz w:val="18"/>
          <w:szCs w:val="18"/>
        </w:rPr>
      </w:pPr>
      <w:r>
        <w:rPr>
          <w:rFonts w:ascii="Verdana" w:eastAsia="Verdana" w:hAnsi="Verdana" w:cs="Verdana"/>
          <w:sz w:val="18"/>
          <w:szCs w:val="18"/>
        </w:rPr>
        <w:t xml:space="preserve">Homework  </w:t>
      </w:r>
    </w:p>
    <w:p w14:paraId="1B1D4855" w14:textId="77777777" w:rsidR="00DE41D3" w:rsidRDefault="00B2561D">
      <w:pPr>
        <w:numPr>
          <w:ilvl w:val="0"/>
          <w:numId w:val="5"/>
        </w:numPr>
        <w:ind w:hanging="360"/>
        <w:contextualSpacing/>
        <w:rPr>
          <w:sz w:val="18"/>
          <w:szCs w:val="18"/>
        </w:rPr>
      </w:pPr>
      <w:r>
        <w:rPr>
          <w:rFonts w:ascii="Verdana" w:eastAsia="Verdana" w:hAnsi="Verdana" w:cs="Verdana"/>
          <w:sz w:val="18"/>
          <w:szCs w:val="18"/>
        </w:rPr>
        <w:t xml:space="preserve">Classwork  </w:t>
      </w:r>
    </w:p>
    <w:p w14:paraId="4D6CA791" w14:textId="77777777" w:rsidR="00DE41D3" w:rsidRDefault="00B2561D">
      <w:r>
        <w:rPr>
          <w:rFonts w:ascii="Verdana" w:eastAsia="Verdana" w:hAnsi="Verdana" w:cs="Verdana"/>
          <w:sz w:val="18"/>
          <w:szCs w:val="18"/>
        </w:rPr>
        <w:t xml:space="preserve">A semester final exam will be given. </w:t>
      </w:r>
      <w:r>
        <w:rPr>
          <w:rFonts w:ascii="Verdana" w:eastAsia="Verdana" w:hAnsi="Verdana" w:cs="Verdana"/>
          <w:sz w:val="18"/>
          <w:szCs w:val="18"/>
          <w:u w:val="single"/>
        </w:rPr>
        <w:t xml:space="preserve">The exam will count as </w:t>
      </w:r>
      <w:r w:rsidR="00B6433A">
        <w:rPr>
          <w:rFonts w:ascii="Verdana" w:eastAsia="Verdana" w:hAnsi="Verdana" w:cs="Verdana"/>
          <w:b/>
          <w:sz w:val="18"/>
          <w:szCs w:val="18"/>
          <w:u w:val="single"/>
        </w:rPr>
        <w:t>20</w:t>
      </w:r>
      <w:r>
        <w:rPr>
          <w:rFonts w:ascii="Verdana" w:eastAsia="Verdana" w:hAnsi="Verdana" w:cs="Verdana"/>
          <w:b/>
          <w:sz w:val="18"/>
          <w:szCs w:val="18"/>
          <w:u w:val="single"/>
        </w:rPr>
        <w:t>%</w:t>
      </w:r>
      <w:r>
        <w:rPr>
          <w:rFonts w:ascii="Verdana" w:eastAsia="Verdana" w:hAnsi="Verdana" w:cs="Verdana"/>
          <w:sz w:val="18"/>
          <w:szCs w:val="18"/>
          <w:u w:val="single"/>
        </w:rPr>
        <w:t xml:space="preserve"> of your grade.</w:t>
      </w:r>
    </w:p>
    <w:p w14:paraId="5C65327A" w14:textId="77777777" w:rsidR="00DE41D3" w:rsidRDefault="00DE41D3"/>
    <w:p w14:paraId="314E5321" w14:textId="77777777" w:rsidR="00B6433A" w:rsidRDefault="00B6433A">
      <w:pPr>
        <w:rPr>
          <w:rFonts w:ascii="Verdana" w:eastAsia="Verdana" w:hAnsi="Verdana" w:cs="Verdana"/>
          <w:b/>
          <w:sz w:val="18"/>
          <w:szCs w:val="18"/>
        </w:rPr>
      </w:pPr>
    </w:p>
    <w:p w14:paraId="24D7E68B" w14:textId="77777777" w:rsidR="00DE41D3" w:rsidRDefault="00B2561D">
      <w:r>
        <w:rPr>
          <w:rFonts w:ascii="Verdana" w:eastAsia="Verdana" w:hAnsi="Verdana" w:cs="Verdana"/>
          <w:b/>
          <w:sz w:val="18"/>
          <w:szCs w:val="18"/>
        </w:rPr>
        <w:lastRenderedPageBreak/>
        <w:t>GRADING SCALE</w:t>
      </w:r>
    </w:p>
    <w:p w14:paraId="09B415E7" w14:textId="77777777" w:rsidR="00DE41D3" w:rsidRDefault="00B2561D">
      <w:r>
        <w:rPr>
          <w:rFonts w:ascii="Verdana" w:eastAsia="Verdana" w:hAnsi="Verdana" w:cs="Verdana"/>
          <w:sz w:val="18"/>
          <w:szCs w:val="18"/>
        </w:rPr>
        <w:t>A</w:t>
      </w:r>
      <w:r>
        <w:rPr>
          <w:rFonts w:ascii="Verdana" w:eastAsia="Verdana" w:hAnsi="Verdana" w:cs="Verdana"/>
          <w:sz w:val="18"/>
          <w:szCs w:val="18"/>
        </w:rPr>
        <w:tab/>
        <w:t>90 - above</w:t>
      </w:r>
    </w:p>
    <w:p w14:paraId="5CB8E342" w14:textId="77777777" w:rsidR="00DE41D3" w:rsidRDefault="00B2561D">
      <w:r>
        <w:rPr>
          <w:rFonts w:ascii="Verdana" w:eastAsia="Verdana" w:hAnsi="Verdana" w:cs="Verdana"/>
          <w:sz w:val="18"/>
          <w:szCs w:val="18"/>
        </w:rPr>
        <w:t>B</w:t>
      </w:r>
      <w:r>
        <w:rPr>
          <w:rFonts w:ascii="Verdana" w:eastAsia="Verdana" w:hAnsi="Verdana" w:cs="Verdana"/>
          <w:sz w:val="18"/>
          <w:szCs w:val="18"/>
        </w:rPr>
        <w:tab/>
        <w:t>80-89</w:t>
      </w:r>
    </w:p>
    <w:p w14:paraId="3BF3387D" w14:textId="77777777" w:rsidR="00DE41D3" w:rsidRDefault="00B2561D">
      <w:r>
        <w:rPr>
          <w:rFonts w:ascii="Verdana" w:eastAsia="Verdana" w:hAnsi="Verdana" w:cs="Verdana"/>
          <w:sz w:val="18"/>
          <w:szCs w:val="18"/>
        </w:rPr>
        <w:t>C</w:t>
      </w:r>
      <w:r>
        <w:rPr>
          <w:rFonts w:ascii="Verdana" w:eastAsia="Verdana" w:hAnsi="Verdana" w:cs="Verdana"/>
          <w:sz w:val="18"/>
          <w:szCs w:val="18"/>
        </w:rPr>
        <w:tab/>
        <w:t>70-79</w:t>
      </w:r>
    </w:p>
    <w:p w14:paraId="7CCAE142" w14:textId="77777777" w:rsidR="00DE41D3" w:rsidRDefault="00B2561D">
      <w:r>
        <w:rPr>
          <w:rFonts w:ascii="Verdana" w:eastAsia="Verdana" w:hAnsi="Verdana" w:cs="Verdana"/>
          <w:sz w:val="18"/>
          <w:szCs w:val="18"/>
        </w:rPr>
        <w:t>D</w:t>
      </w:r>
      <w:r>
        <w:rPr>
          <w:rFonts w:ascii="Verdana" w:eastAsia="Verdana" w:hAnsi="Verdana" w:cs="Verdana"/>
          <w:sz w:val="18"/>
          <w:szCs w:val="18"/>
        </w:rPr>
        <w:tab/>
        <w:t>60-69</w:t>
      </w:r>
    </w:p>
    <w:p w14:paraId="0E30969E" w14:textId="77777777" w:rsidR="00DE41D3" w:rsidRDefault="00B2561D">
      <w:r>
        <w:rPr>
          <w:rFonts w:ascii="Verdana" w:eastAsia="Verdana" w:hAnsi="Verdana" w:cs="Verdana"/>
          <w:sz w:val="18"/>
          <w:szCs w:val="18"/>
        </w:rPr>
        <w:t>F</w:t>
      </w:r>
      <w:r>
        <w:rPr>
          <w:rFonts w:ascii="Verdana" w:eastAsia="Verdana" w:hAnsi="Verdana" w:cs="Verdana"/>
          <w:sz w:val="18"/>
          <w:szCs w:val="18"/>
        </w:rPr>
        <w:tab/>
        <w:t>59- below</w:t>
      </w:r>
    </w:p>
    <w:p w14:paraId="790EE5C4" w14:textId="77777777" w:rsidR="00DE41D3" w:rsidRDefault="00DE41D3"/>
    <w:p w14:paraId="4B917D26" w14:textId="77777777" w:rsidR="00DE41D3" w:rsidRDefault="00DE41D3"/>
    <w:p w14:paraId="277AF8D7" w14:textId="77777777" w:rsidR="00DE41D3" w:rsidRDefault="00B2561D">
      <w:r>
        <w:rPr>
          <w:rFonts w:ascii="Verdana" w:eastAsia="Verdana" w:hAnsi="Verdana" w:cs="Verdana"/>
          <w:b/>
          <w:sz w:val="18"/>
          <w:szCs w:val="18"/>
        </w:rPr>
        <w:t>HOMEWORK</w:t>
      </w:r>
    </w:p>
    <w:p w14:paraId="33A9285F" w14:textId="77777777" w:rsidR="00DE41D3" w:rsidRDefault="00B2561D">
      <w:r>
        <w:rPr>
          <w:rFonts w:ascii="Verdana" w:eastAsia="Verdana" w:hAnsi="Verdana" w:cs="Verdana"/>
          <w:sz w:val="18"/>
          <w:szCs w:val="18"/>
        </w:rPr>
        <w:t>Homework checks will be randomly conducted, in one of the following ways:</w:t>
      </w:r>
    </w:p>
    <w:p w14:paraId="7B7E9D4C" w14:textId="77777777" w:rsidR="00DE41D3" w:rsidRDefault="00B2561D">
      <w:pPr>
        <w:numPr>
          <w:ilvl w:val="0"/>
          <w:numId w:val="12"/>
        </w:numPr>
        <w:ind w:left="720" w:hanging="360"/>
        <w:rPr>
          <w:rFonts w:ascii="Verdana" w:eastAsia="Verdana" w:hAnsi="Verdana" w:cs="Verdana"/>
          <w:sz w:val="18"/>
          <w:szCs w:val="18"/>
        </w:rPr>
      </w:pPr>
      <w:r>
        <w:rPr>
          <w:rFonts w:ascii="Verdana" w:eastAsia="Verdana" w:hAnsi="Verdana" w:cs="Verdana"/>
          <w:sz w:val="18"/>
          <w:szCs w:val="18"/>
        </w:rPr>
        <w:t>Full grade may be given for doing all the assigned questions.  Effort counts here.</w:t>
      </w:r>
    </w:p>
    <w:p w14:paraId="4365762E" w14:textId="77777777" w:rsidR="00DE41D3" w:rsidRDefault="00B2561D">
      <w:pPr>
        <w:numPr>
          <w:ilvl w:val="0"/>
          <w:numId w:val="12"/>
        </w:numPr>
        <w:ind w:left="720" w:hanging="360"/>
        <w:rPr>
          <w:rFonts w:ascii="Verdana" w:eastAsia="Verdana" w:hAnsi="Verdana" w:cs="Verdana"/>
          <w:sz w:val="18"/>
          <w:szCs w:val="18"/>
        </w:rPr>
      </w:pPr>
      <w:r>
        <w:rPr>
          <w:rFonts w:ascii="Verdana" w:eastAsia="Verdana" w:hAnsi="Verdana" w:cs="Verdana"/>
          <w:sz w:val="18"/>
          <w:szCs w:val="18"/>
        </w:rPr>
        <w:t>Full grade may be given for answering all questions correctly.</w:t>
      </w:r>
    </w:p>
    <w:p w14:paraId="26738912" w14:textId="77777777" w:rsidR="00DE41D3" w:rsidRDefault="00B2561D">
      <w:pPr>
        <w:numPr>
          <w:ilvl w:val="0"/>
          <w:numId w:val="12"/>
        </w:numPr>
        <w:ind w:left="720" w:hanging="360"/>
        <w:rPr>
          <w:rFonts w:ascii="Verdana" w:eastAsia="Verdana" w:hAnsi="Verdana" w:cs="Verdana"/>
          <w:sz w:val="18"/>
          <w:szCs w:val="18"/>
        </w:rPr>
      </w:pPr>
      <w:r>
        <w:rPr>
          <w:rFonts w:ascii="Verdana" w:eastAsia="Verdana" w:hAnsi="Verdana" w:cs="Verdana"/>
          <w:sz w:val="18"/>
          <w:szCs w:val="18"/>
        </w:rPr>
        <w:t xml:space="preserve">Homework QUIZ   </w:t>
      </w:r>
    </w:p>
    <w:p w14:paraId="395E4085" w14:textId="77777777" w:rsidR="00DE41D3" w:rsidRDefault="00DE41D3"/>
    <w:p w14:paraId="6FDE0501" w14:textId="77777777" w:rsidR="00DE41D3" w:rsidRDefault="00B2561D">
      <w:r>
        <w:rPr>
          <w:rFonts w:ascii="Verdana" w:eastAsia="Verdana" w:hAnsi="Verdana" w:cs="Verdana"/>
          <w:b/>
          <w:sz w:val="18"/>
          <w:szCs w:val="18"/>
        </w:rPr>
        <w:t>CLASSWORK</w:t>
      </w:r>
    </w:p>
    <w:p w14:paraId="3372FDA3" w14:textId="77777777" w:rsidR="00DE41D3" w:rsidRDefault="00B2561D">
      <w:r>
        <w:rPr>
          <w:rFonts w:ascii="Verdana" w:eastAsia="Verdana" w:hAnsi="Verdana" w:cs="Verdana"/>
          <w:sz w:val="18"/>
          <w:szCs w:val="18"/>
        </w:rPr>
        <w:t>Classwor</w:t>
      </w:r>
      <w:r>
        <w:rPr>
          <w:rFonts w:ascii="Verdana" w:eastAsia="Verdana" w:hAnsi="Verdana" w:cs="Verdana"/>
          <w:sz w:val="18"/>
          <w:szCs w:val="18"/>
        </w:rPr>
        <w:t xml:space="preserve">k is due at the time specified by the teacher. Failure to turn in classwork will result in the grade of </w:t>
      </w:r>
      <w:proofErr w:type="gramStart"/>
      <w:r>
        <w:rPr>
          <w:rFonts w:ascii="Verdana" w:eastAsia="Verdana" w:hAnsi="Verdana" w:cs="Verdana"/>
          <w:sz w:val="18"/>
          <w:szCs w:val="18"/>
        </w:rPr>
        <w:t>zero(</w:t>
      </w:r>
      <w:proofErr w:type="gramEnd"/>
      <w:r>
        <w:rPr>
          <w:rFonts w:ascii="Verdana" w:eastAsia="Verdana" w:hAnsi="Verdana" w:cs="Verdana"/>
          <w:sz w:val="18"/>
          <w:szCs w:val="18"/>
        </w:rPr>
        <w:t>0). Late classwork assignments will loose 10% each day after the assignment is due. Students who arrive late to class without a note excusing their</w:t>
      </w:r>
      <w:r>
        <w:rPr>
          <w:rFonts w:ascii="Verdana" w:eastAsia="Verdana" w:hAnsi="Verdana" w:cs="Verdana"/>
          <w:sz w:val="18"/>
          <w:szCs w:val="18"/>
        </w:rPr>
        <w:t xml:space="preserve"> tardy, will </w:t>
      </w:r>
      <w:r>
        <w:rPr>
          <w:rFonts w:ascii="Verdana" w:eastAsia="Verdana" w:hAnsi="Verdana" w:cs="Verdana"/>
          <w:b/>
          <w:sz w:val="18"/>
          <w:szCs w:val="18"/>
        </w:rPr>
        <w:t>not</w:t>
      </w:r>
      <w:r>
        <w:rPr>
          <w:rFonts w:ascii="Verdana" w:eastAsia="Verdana" w:hAnsi="Verdana" w:cs="Verdana"/>
          <w:sz w:val="18"/>
          <w:szCs w:val="18"/>
        </w:rPr>
        <w:t xml:space="preserve"> receive additional class time to complete the assignment. The assignment must be made up after regular school hours.</w:t>
      </w:r>
    </w:p>
    <w:p w14:paraId="5D791CDF" w14:textId="77777777" w:rsidR="00DE41D3" w:rsidRDefault="00DE41D3"/>
    <w:p w14:paraId="0A557BDE" w14:textId="77777777" w:rsidR="00DE41D3" w:rsidRDefault="00B2561D">
      <w:r>
        <w:rPr>
          <w:rFonts w:ascii="Verdana" w:eastAsia="Verdana" w:hAnsi="Verdana" w:cs="Verdana"/>
          <w:b/>
          <w:smallCaps/>
          <w:sz w:val="18"/>
          <w:szCs w:val="18"/>
        </w:rPr>
        <w:t>MAKE-UP WORK</w:t>
      </w:r>
    </w:p>
    <w:p w14:paraId="0C7DB9DC" w14:textId="77777777" w:rsidR="00DE41D3" w:rsidRDefault="00B2561D">
      <w:r>
        <w:rPr>
          <w:rFonts w:ascii="Verdana" w:eastAsia="Verdana" w:hAnsi="Verdana" w:cs="Verdana"/>
          <w:sz w:val="18"/>
          <w:szCs w:val="18"/>
        </w:rPr>
        <w:t>Make-up work from any absence is the student’s responsibility. There will be a folder that contains handouts from the missed day. I also suggest exchanging phone numbers with other students whom you may call to get missed assignments. Students will receive</w:t>
      </w:r>
      <w:r>
        <w:rPr>
          <w:rFonts w:ascii="Verdana" w:eastAsia="Verdana" w:hAnsi="Verdana" w:cs="Verdana"/>
          <w:sz w:val="18"/>
          <w:szCs w:val="18"/>
        </w:rPr>
        <w:t xml:space="preserve"> </w:t>
      </w:r>
      <w:r>
        <w:rPr>
          <w:rFonts w:ascii="Verdana" w:eastAsia="Verdana" w:hAnsi="Verdana" w:cs="Verdana"/>
          <w:b/>
          <w:sz w:val="18"/>
          <w:szCs w:val="18"/>
        </w:rPr>
        <w:t>five</w:t>
      </w:r>
      <w:r>
        <w:rPr>
          <w:rFonts w:ascii="Verdana" w:eastAsia="Verdana" w:hAnsi="Verdana" w:cs="Verdana"/>
          <w:sz w:val="18"/>
          <w:szCs w:val="18"/>
        </w:rPr>
        <w:t xml:space="preserve"> school days to complete missed assignments. Late assignments will loose 10% of the earned grade each day after the assignment is due. </w:t>
      </w:r>
    </w:p>
    <w:p w14:paraId="4E4FE7F7" w14:textId="77777777" w:rsidR="00DE41D3" w:rsidRDefault="00DE41D3"/>
    <w:p w14:paraId="6A82CDAA" w14:textId="77777777" w:rsidR="00DE41D3" w:rsidRDefault="00DE41D3"/>
    <w:p w14:paraId="3718D1EB" w14:textId="77777777" w:rsidR="00DE41D3" w:rsidRDefault="00B2561D">
      <w:r>
        <w:rPr>
          <w:rFonts w:ascii="Verdana" w:eastAsia="Verdana" w:hAnsi="Verdana" w:cs="Verdana"/>
          <w:b/>
          <w:sz w:val="18"/>
          <w:szCs w:val="18"/>
        </w:rPr>
        <w:t>CHEATING POLICY</w:t>
      </w:r>
    </w:p>
    <w:p w14:paraId="4E39F212" w14:textId="77777777" w:rsidR="00DE41D3" w:rsidRDefault="00B2561D">
      <w:r>
        <w:rPr>
          <w:rFonts w:ascii="Verdana" w:eastAsia="Verdana" w:hAnsi="Verdana" w:cs="Verdana"/>
          <w:sz w:val="18"/>
          <w:szCs w:val="18"/>
        </w:rPr>
        <w:t>Any student involved in cheating on any assignment will receive a grade of zero (0). The particip</w:t>
      </w:r>
      <w:r>
        <w:rPr>
          <w:rFonts w:ascii="Verdana" w:eastAsia="Verdana" w:hAnsi="Verdana" w:cs="Verdana"/>
          <w:sz w:val="18"/>
          <w:szCs w:val="18"/>
        </w:rPr>
        <w:t>ants may also receive a discipline referral to the administrative team and/counselors.</w:t>
      </w:r>
    </w:p>
    <w:p w14:paraId="2008843E" w14:textId="77777777" w:rsidR="00DE41D3" w:rsidRDefault="00DE41D3"/>
    <w:p w14:paraId="01C600FD" w14:textId="77777777" w:rsidR="00DE41D3" w:rsidRDefault="00B2561D">
      <w:r>
        <w:rPr>
          <w:rFonts w:ascii="Verdana" w:eastAsia="Verdana" w:hAnsi="Verdana" w:cs="Verdana"/>
          <w:b/>
          <w:sz w:val="18"/>
          <w:szCs w:val="18"/>
        </w:rPr>
        <w:t>ATTENDANCE</w:t>
      </w:r>
    </w:p>
    <w:p w14:paraId="2420A1CF" w14:textId="77777777" w:rsidR="00DE41D3" w:rsidRDefault="00B2561D">
      <w:pPr>
        <w:numPr>
          <w:ilvl w:val="0"/>
          <w:numId w:val="10"/>
        </w:numPr>
        <w:ind w:hanging="360"/>
        <w:rPr>
          <w:rFonts w:ascii="Verdana" w:eastAsia="Verdana" w:hAnsi="Verdana" w:cs="Verdana"/>
          <w:sz w:val="18"/>
          <w:szCs w:val="18"/>
        </w:rPr>
      </w:pPr>
      <w:r>
        <w:rPr>
          <w:rFonts w:ascii="Verdana" w:eastAsia="Verdana" w:hAnsi="Verdana" w:cs="Verdana"/>
          <w:sz w:val="18"/>
          <w:szCs w:val="18"/>
        </w:rPr>
        <w:t>Any student with more than ten (10) absences per semester for 4x4 classes, excused or unexcused, other than a principal-approved absence will receive a grade</w:t>
      </w:r>
      <w:r>
        <w:rPr>
          <w:rFonts w:ascii="Verdana" w:eastAsia="Verdana" w:hAnsi="Verdana" w:cs="Verdana"/>
          <w:sz w:val="18"/>
          <w:szCs w:val="18"/>
        </w:rPr>
        <w:t xml:space="preserve"> of “F” for the course based on CMS Regulation JHBB-R.</w:t>
      </w:r>
    </w:p>
    <w:p w14:paraId="12EC4903" w14:textId="77777777" w:rsidR="00DE41D3" w:rsidRDefault="00B2561D">
      <w:pPr>
        <w:numPr>
          <w:ilvl w:val="0"/>
          <w:numId w:val="10"/>
        </w:numPr>
        <w:ind w:hanging="360"/>
        <w:rPr>
          <w:rFonts w:ascii="Verdana" w:eastAsia="Verdana" w:hAnsi="Verdana" w:cs="Verdana"/>
          <w:sz w:val="18"/>
          <w:szCs w:val="18"/>
        </w:rPr>
      </w:pPr>
      <w:r>
        <w:rPr>
          <w:rFonts w:ascii="Verdana" w:eastAsia="Verdana" w:hAnsi="Verdana" w:cs="Verdana"/>
          <w:sz w:val="18"/>
          <w:szCs w:val="18"/>
        </w:rPr>
        <w:t xml:space="preserve">An absence prior to test day does not automatically excuse you from the test. This also applies to class assignments and quizzes. An extension of the test/due date for assignments will only be granted </w:t>
      </w:r>
      <w:r>
        <w:rPr>
          <w:rFonts w:ascii="Verdana" w:eastAsia="Verdana" w:hAnsi="Verdana" w:cs="Verdana"/>
          <w:sz w:val="18"/>
          <w:szCs w:val="18"/>
        </w:rPr>
        <w:t>if a note is provided on the day you return to school excusing the absence. The absence must be considered an excused absence based on district policy.</w:t>
      </w:r>
    </w:p>
    <w:p w14:paraId="0DB9B529" w14:textId="77777777" w:rsidR="00DE41D3" w:rsidRDefault="00DE41D3">
      <w:pPr>
        <w:ind w:left="720"/>
      </w:pPr>
    </w:p>
    <w:p w14:paraId="28679ACC" w14:textId="77777777" w:rsidR="00DE41D3" w:rsidRDefault="00B2561D">
      <w:r>
        <w:rPr>
          <w:rFonts w:ascii="Verdana" w:eastAsia="Verdana" w:hAnsi="Verdana" w:cs="Verdana"/>
          <w:b/>
          <w:sz w:val="18"/>
          <w:szCs w:val="18"/>
        </w:rPr>
        <w:t>DISMISSAL</w:t>
      </w:r>
    </w:p>
    <w:p w14:paraId="29AA40BA" w14:textId="77777777" w:rsidR="00DE41D3" w:rsidRDefault="00B2561D">
      <w:r>
        <w:rPr>
          <w:rFonts w:ascii="Verdana" w:eastAsia="Verdana" w:hAnsi="Verdana" w:cs="Verdana"/>
          <w:sz w:val="18"/>
          <w:szCs w:val="18"/>
        </w:rPr>
        <w:t>When the bell rings at the end of class, students should remain seated. The teacher, includin</w:t>
      </w:r>
      <w:r>
        <w:rPr>
          <w:rFonts w:ascii="Verdana" w:eastAsia="Verdana" w:hAnsi="Verdana" w:cs="Verdana"/>
          <w:sz w:val="18"/>
          <w:szCs w:val="18"/>
        </w:rPr>
        <w:t>g the substitute, will dismiss the class.</w:t>
      </w:r>
    </w:p>
    <w:p w14:paraId="0381F764" w14:textId="77777777" w:rsidR="00DE41D3" w:rsidRDefault="00DE41D3"/>
    <w:p w14:paraId="2BFC664F" w14:textId="77777777" w:rsidR="00DE41D3" w:rsidRDefault="00B2561D">
      <w:r>
        <w:rPr>
          <w:rFonts w:ascii="Verdana" w:eastAsia="Verdana" w:hAnsi="Verdana" w:cs="Verdana"/>
          <w:b/>
          <w:sz w:val="18"/>
          <w:szCs w:val="18"/>
        </w:rPr>
        <w:t>PASSES</w:t>
      </w:r>
    </w:p>
    <w:p w14:paraId="0CEDBA45" w14:textId="77777777" w:rsidR="00DE41D3" w:rsidRDefault="00B2561D">
      <w:r>
        <w:rPr>
          <w:rFonts w:ascii="Verdana" w:eastAsia="Verdana" w:hAnsi="Verdana" w:cs="Verdana"/>
          <w:sz w:val="18"/>
          <w:szCs w:val="18"/>
        </w:rPr>
        <w:t xml:space="preserve">Passes will not be written within the first or last 15 minutes of class. If a student needs to go to the restroom during class, the student should ask </w:t>
      </w:r>
      <w:r>
        <w:rPr>
          <w:rFonts w:ascii="Verdana" w:eastAsia="Verdana" w:hAnsi="Verdana" w:cs="Verdana"/>
          <w:b/>
          <w:sz w:val="18"/>
          <w:szCs w:val="18"/>
          <w:u w:val="single"/>
        </w:rPr>
        <w:t>only</w:t>
      </w:r>
      <w:r>
        <w:rPr>
          <w:rFonts w:ascii="Verdana" w:eastAsia="Verdana" w:hAnsi="Verdana" w:cs="Verdana"/>
          <w:sz w:val="18"/>
          <w:szCs w:val="18"/>
        </w:rPr>
        <w:t xml:space="preserve"> during independent work time.</w:t>
      </w:r>
    </w:p>
    <w:p w14:paraId="170FAD2E" w14:textId="77777777" w:rsidR="00DE41D3" w:rsidRDefault="00DE41D3"/>
    <w:p w14:paraId="4F737575" w14:textId="77777777" w:rsidR="00DE41D3" w:rsidRDefault="00B2561D">
      <w:r>
        <w:rPr>
          <w:rFonts w:ascii="Verdana" w:eastAsia="Verdana" w:hAnsi="Verdana" w:cs="Verdana"/>
          <w:b/>
          <w:sz w:val="18"/>
          <w:szCs w:val="18"/>
        </w:rPr>
        <w:t>AFTERSCHOOL TUTORIN</w:t>
      </w:r>
      <w:r>
        <w:rPr>
          <w:rFonts w:ascii="Verdana" w:eastAsia="Verdana" w:hAnsi="Verdana" w:cs="Verdana"/>
          <w:b/>
          <w:sz w:val="18"/>
          <w:szCs w:val="18"/>
        </w:rPr>
        <w:t>G</w:t>
      </w:r>
    </w:p>
    <w:p w14:paraId="1B6DE8BE" w14:textId="77777777" w:rsidR="00DE41D3" w:rsidRDefault="00B2561D">
      <w:r>
        <w:rPr>
          <w:rFonts w:ascii="Verdana" w:eastAsia="Verdana" w:hAnsi="Verdana" w:cs="Verdana"/>
          <w:sz w:val="18"/>
          <w:szCs w:val="18"/>
        </w:rPr>
        <w:t>Tutoring will be offered to after school on Tuesday and Thursday afternoons from 2:30-3:30. In order to participate, you must arrive on time. Late arrivals will not be allowed to enter without an excused pass from and administrator or teacher. Upon enter</w:t>
      </w:r>
      <w:r>
        <w:rPr>
          <w:rFonts w:ascii="Verdana" w:eastAsia="Verdana" w:hAnsi="Verdana" w:cs="Verdana"/>
          <w:sz w:val="18"/>
          <w:szCs w:val="18"/>
        </w:rPr>
        <w:t>ing, sign-in on the online tutorial log. You must stay for the entire time to receive credit towards attendance recovery.</w:t>
      </w:r>
    </w:p>
    <w:p w14:paraId="62866F54" w14:textId="77777777" w:rsidR="00DE41D3" w:rsidRDefault="00DE41D3"/>
    <w:p w14:paraId="5A69CD18" w14:textId="77777777" w:rsidR="00B6433A" w:rsidRDefault="00B6433A">
      <w:pPr>
        <w:rPr>
          <w:rFonts w:ascii="Verdana" w:eastAsia="Verdana" w:hAnsi="Verdana" w:cs="Verdana"/>
          <w:b/>
          <w:sz w:val="18"/>
          <w:szCs w:val="18"/>
        </w:rPr>
      </w:pPr>
    </w:p>
    <w:p w14:paraId="27EDFAEB" w14:textId="77777777" w:rsidR="00DE41D3" w:rsidRDefault="00B2561D">
      <w:r>
        <w:rPr>
          <w:rFonts w:ascii="Verdana" w:eastAsia="Verdana" w:hAnsi="Verdana" w:cs="Verdana"/>
          <w:b/>
          <w:sz w:val="18"/>
          <w:szCs w:val="18"/>
        </w:rPr>
        <w:lastRenderedPageBreak/>
        <w:t>TARDY POLICY</w:t>
      </w:r>
    </w:p>
    <w:p w14:paraId="6FBFE41B" w14:textId="77777777" w:rsidR="00DE41D3" w:rsidRDefault="00B2561D">
      <w:r>
        <w:rPr>
          <w:rFonts w:ascii="Verdana" w:eastAsia="Verdana" w:hAnsi="Verdana" w:cs="Verdana"/>
          <w:sz w:val="18"/>
          <w:szCs w:val="18"/>
        </w:rPr>
        <w:t xml:space="preserve">Tardiness is defined as students not being in the classroom when the late bell rings. Late students will be required to </w:t>
      </w:r>
      <w:r>
        <w:rPr>
          <w:rFonts w:ascii="Verdana" w:eastAsia="Verdana" w:hAnsi="Verdana" w:cs="Verdana"/>
          <w:sz w:val="18"/>
          <w:szCs w:val="18"/>
        </w:rPr>
        <w:t>sign the Tardy Log upon entering class.</w:t>
      </w:r>
    </w:p>
    <w:p w14:paraId="2F9EDEBD" w14:textId="77777777" w:rsidR="00DE41D3" w:rsidRDefault="00DE41D3"/>
    <w:p w14:paraId="7CD3C71B" w14:textId="77777777" w:rsidR="00DE41D3" w:rsidRDefault="00B2561D">
      <w:r>
        <w:rPr>
          <w:rFonts w:ascii="Verdana" w:eastAsia="Verdana" w:hAnsi="Verdana" w:cs="Verdana"/>
          <w:b/>
          <w:sz w:val="18"/>
          <w:szCs w:val="18"/>
        </w:rPr>
        <w:t>INCLEMENT WEATHER</w:t>
      </w:r>
    </w:p>
    <w:p w14:paraId="638A5DD4" w14:textId="77777777" w:rsidR="00DE41D3" w:rsidRDefault="00B2561D">
      <w:r>
        <w:rPr>
          <w:rFonts w:ascii="Verdana" w:eastAsia="Verdana" w:hAnsi="Verdana" w:cs="Verdana"/>
          <w:sz w:val="18"/>
          <w:szCs w:val="18"/>
        </w:rPr>
        <w:t xml:space="preserve">If school is cancelled due to weather or other circumstances beyond control, check the </w:t>
      </w:r>
      <w:proofErr w:type="spellStart"/>
      <w:r>
        <w:rPr>
          <w:rFonts w:ascii="Verdana" w:eastAsia="Verdana" w:hAnsi="Verdana" w:cs="Verdana"/>
          <w:sz w:val="18"/>
          <w:szCs w:val="18"/>
        </w:rPr>
        <w:t>Weebly</w:t>
      </w:r>
      <w:proofErr w:type="spellEnd"/>
      <w:r>
        <w:rPr>
          <w:rFonts w:ascii="Verdana" w:eastAsia="Verdana" w:hAnsi="Verdana" w:cs="Verdana"/>
          <w:sz w:val="18"/>
          <w:szCs w:val="18"/>
        </w:rPr>
        <w:t xml:space="preserve"> for assignments. It is the expectation that the assignment(s) are completed and turned in upon our retu</w:t>
      </w:r>
      <w:r>
        <w:rPr>
          <w:rFonts w:ascii="Verdana" w:eastAsia="Verdana" w:hAnsi="Verdana" w:cs="Verdana"/>
          <w:sz w:val="18"/>
          <w:szCs w:val="18"/>
        </w:rPr>
        <w:t xml:space="preserve">rn to school. </w:t>
      </w:r>
    </w:p>
    <w:p w14:paraId="4E3E7424" w14:textId="77777777" w:rsidR="00DE41D3" w:rsidRDefault="00DE41D3"/>
    <w:p w14:paraId="4CFA7905" w14:textId="77777777" w:rsidR="00DE41D3" w:rsidRDefault="00B2561D">
      <w:r>
        <w:rPr>
          <w:rFonts w:ascii="Verdana" w:eastAsia="Verdana" w:hAnsi="Verdana" w:cs="Verdana"/>
          <w:b/>
          <w:sz w:val="18"/>
          <w:szCs w:val="18"/>
        </w:rPr>
        <w:t>Consequences</w:t>
      </w:r>
    </w:p>
    <w:p w14:paraId="40019CE4" w14:textId="77777777" w:rsidR="00DE41D3" w:rsidRDefault="00B2561D">
      <w:r>
        <w:rPr>
          <w:rFonts w:ascii="Verdana" w:eastAsia="Verdana" w:hAnsi="Verdana" w:cs="Verdana"/>
          <w:sz w:val="18"/>
          <w:szCs w:val="18"/>
        </w:rPr>
        <w:t>1</w:t>
      </w:r>
      <w:r>
        <w:rPr>
          <w:rFonts w:ascii="Verdana" w:eastAsia="Verdana" w:hAnsi="Verdana" w:cs="Verdana"/>
          <w:sz w:val="18"/>
          <w:szCs w:val="18"/>
          <w:vertAlign w:val="superscript"/>
        </w:rPr>
        <w:t>st</w:t>
      </w:r>
      <w:r>
        <w:rPr>
          <w:rFonts w:ascii="Verdana" w:eastAsia="Verdana" w:hAnsi="Verdana" w:cs="Verdana"/>
          <w:sz w:val="18"/>
          <w:szCs w:val="18"/>
        </w:rPr>
        <w:t xml:space="preserve"> tardy verbal warning</w:t>
      </w:r>
    </w:p>
    <w:p w14:paraId="18ECBC22" w14:textId="77777777" w:rsidR="00DE41D3" w:rsidRDefault="00B2561D">
      <w:r>
        <w:rPr>
          <w:rFonts w:ascii="Verdana" w:eastAsia="Verdana" w:hAnsi="Verdana" w:cs="Verdana"/>
          <w:sz w:val="18"/>
          <w:szCs w:val="18"/>
        </w:rPr>
        <w:t>2</w:t>
      </w:r>
      <w:r>
        <w:rPr>
          <w:rFonts w:ascii="Verdana" w:eastAsia="Verdana" w:hAnsi="Verdana" w:cs="Verdana"/>
          <w:sz w:val="18"/>
          <w:szCs w:val="18"/>
          <w:vertAlign w:val="superscript"/>
        </w:rPr>
        <w:t>nd</w:t>
      </w:r>
      <w:r>
        <w:rPr>
          <w:rFonts w:ascii="Verdana" w:eastAsia="Verdana" w:hAnsi="Verdana" w:cs="Verdana"/>
          <w:sz w:val="18"/>
          <w:szCs w:val="18"/>
        </w:rPr>
        <w:t xml:space="preserve"> tardy note sent to parent/guardian by student</w:t>
      </w:r>
    </w:p>
    <w:p w14:paraId="4CFA2E01" w14:textId="77777777" w:rsidR="00DE41D3" w:rsidRDefault="00B2561D">
      <w:r>
        <w:rPr>
          <w:rFonts w:ascii="Verdana" w:eastAsia="Verdana" w:hAnsi="Verdana" w:cs="Verdana"/>
          <w:sz w:val="18"/>
          <w:szCs w:val="18"/>
        </w:rPr>
        <w:t>3</w:t>
      </w:r>
      <w:r>
        <w:rPr>
          <w:rFonts w:ascii="Verdana" w:eastAsia="Verdana" w:hAnsi="Verdana" w:cs="Verdana"/>
          <w:sz w:val="18"/>
          <w:szCs w:val="18"/>
          <w:vertAlign w:val="superscript"/>
        </w:rPr>
        <w:t>rd</w:t>
      </w:r>
      <w:r>
        <w:rPr>
          <w:rFonts w:ascii="Verdana" w:eastAsia="Verdana" w:hAnsi="Verdana" w:cs="Verdana"/>
          <w:sz w:val="18"/>
          <w:szCs w:val="18"/>
        </w:rPr>
        <w:t xml:space="preserve"> tardy call to parent and assigned a classroom consequence</w:t>
      </w:r>
    </w:p>
    <w:p w14:paraId="34C3CB68" w14:textId="77777777" w:rsidR="00DE41D3" w:rsidRDefault="00B2561D">
      <w:r>
        <w:rPr>
          <w:rFonts w:ascii="Verdana" w:eastAsia="Verdana" w:hAnsi="Verdana" w:cs="Verdana"/>
          <w:sz w:val="18"/>
          <w:szCs w:val="18"/>
        </w:rPr>
        <w:t>4</w:t>
      </w:r>
      <w:r>
        <w:rPr>
          <w:rFonts w:ascii="Verdana" w:eastAsia="Verdana" w:hAnsi="Verdana" w:cs="Verdana"/>
          <w:sz w:val="18"/>
          <w:szCs w:val="18"/>
          <w:vertAlign w:val="superscript"/>
        </w:rPr>
        <w:t>th</w:t>
      </w:r>
      <w:r>
        <w:rPr>
          <w:rFonts w:ascii="Verdana" w:eastAsia="Verdana" w:hAnsi="Verdana" w:cs="Verdana"/>
          <w:sz w:val="18"/>
          <w:szCs w:val="18"/>
        </w:rPr>
        <w:t xml:space="preserve"> or more tardiness referral to the appropriate administrator</w:t>
      </w:r>
    </w:p>
    <w:p w14:paraId="565F35F6" w14:textId="77777777" w:rsidR="00DE41D3" w:rsidRDefault="00DE41D3"/>
    <w:p w14:paraId="1DA60EC3" w14:textId="77777777" w:rsidR="00DE41D3" w:rsidRDefault="00B2561D">
      <w:r>
        <w:rPr>
          <w:rFonts w:ascii="Verdana" w:eastAsia="Verdana" w:hAnsi="Verdana" w:cs="Verdana"/>
          <w:b/>
          <w:sz w:val="18"/>
          <w:szCs w:val="18"/>
        </w:rPr>
        <w:t>COMMUNICATION</w:t>
      </w:r>
    </w:p>
    <w:p w14:paraId="06911401" w14:textId="77777777" w:rsidR="00DE41D3" w:rsidRDefault="00B2561D">
      <w:r>
        <w:rPr>
          <w:rFonts w:ascii="Verdana" w:eastAsia="Verdana" w:hAnsi="Verdana" w:cs="Verdana"/>
          <w:sz w:val="18"/>
          <w:szCs w:val="18"/>
        </w:rPr>
        <w:t>Both students and parents are encouraged to discuss any questions or concerns with me. I am able to accommodate communication by email, telephone, and conferences. You can also find information at pobchemteam.weebly.com. Grades are updated weekly on Parent</w:t>
      </w:r>
      <w:r>
        <w:rPr>
          <w:rFonts w:ascii="Verdana" w:eastAsia="Verdana" w:hAnsi="Verdana" w:cs="Verdana"/>
          <w:sz w:val="18"/>
          <w:szCs w:val="18"/>
        </w:rPr>
        <w:t xml:space="preserve"> Assist. </w:t>
      </w:r>
    </w:p>
    <w:p w14:paraId="06B91095" w14:textId="77777777" w:rsidR="00DE41D3" w:rsidRDefault="00DE41D3"/>
    <w:p w14:paraId="04BDC9AC" w14:textId="77777777" w:rsidR="00DE41D3" w:rsidRDefault="00B2561D">
      <w:r>
        <w:rPr>
          <w:rFonts w:ascii="Verdana" w:eastAsia="Verdana" w:hAnsi="Verdana" w:cs="Verdana"/>
          <w:b/>
          <w:sz w:val="18"/>
          <w:szCs w:val="18"/>
        </w:rPr>
        <w:t>DISCIPLINE PLAN</w:t>
      </w:r>
    </w:p>
    <w:p w14:paraId="7FEE7F08" w14:textId="77777777" w:rsidR="00DE41D3" w:rsidRDefault="00B2561D">
      <w:r>
        <w:rPr>
          <w:rFonts w:ascii="Verdana" w:eastAsia="Verdana" w:hAnsi="Verdana" w:cs="Verdana"/>
          <w:b/>
          <w:sz w:val="18"/>
          <w:szCs w:val="18"/>
        </w:rPr>
        <w:t>The EOC’s of Good Behavior</w:t>
      </w:r>
    </w:p>
    <w:p w14:paraId="7B8C54E8" w14:textId="77777777" w:rsidR="00DE41D3" w:rsidRDefault="00B2561D">
      <w:r>
        <w:rPr>
          <w:rFonts w:ascii="Verdana" w:eastAsia="Verdana" w:hAnsi="Verdana" w:cs="Verdana"/>
          <w:b/>
          <w:sz w:val="18"/>
          <w:szCs w:val="18"/>
        </w:rPr>
        <w:t>E</w:t>
      </w:r>
      <w:r>
        <w:rPr>
          <w:rFonts w:ascii="Verdana" w:eastAsia="Verdana" w:hAnsi="Verdana" w:cs="Verdana"/>
          <w:sz w:val="18"/>
          <w:szCs w:val="18"/>
        </w:rPr>
        <w:t>nter the room quietly and on time.</w:t>
      </w:r>
    </w:p>
    <w:p w14:paraId="51A243FD" w14:textId="77777777" w:rsidR="00DE41D3" w:rsidRDefault="00B2561D">
      <w:r>
        <w:rPr>
          <w:rFonts w:ascii="Verdana" w:eastAsia="Verdana" w:hAnsi="Verdana" w:cs="Verdana"/>
          <w:b/>
          <w:sz w:val="18"/>
          <w:szCs w:val="18"/>
        </w:rPr>
        <w:t>O</w:t>
      </w:r>
      <w:r>
        <w:rPr>
          <w:rFonts w:ascii="Verdana" w:eastAsia="Verdana" w:hAnsi="Verdana" w:cs="Verdana"/>
          <w:sz w:val="18"/>
          <w:szCs w:val="18"/>
        </w:rPr>
        <w:t>rganize materials for the start of class.</w:t>
      </w:r>
    </w:p>
    <w:p w14:paraId="5917168D" w14:textId="77777777" w:rsidR="00DE41D3" w:rsidRDefault="00B2561D">
      <w:r>
        <w:rPr>
          <w:rFonts w:ascii="Verdana" w:eastAsia="Verdana" w:hAnsi="Verdana" w:cs="Verdana"/>
          <w:b/>
          <w:sz w:val="18"/>
          <w:szCs w:val="18"/>
        </w:rPr>
        <w:t>C</w:t>
      </w:r>
      <w:r>
        <w:rPr>
          <w:rFonts w:ascii="Verdana" w:eastAsia="Verdana" w:hAnsi="Verdana" w:cs="Verdana"/>
          <w:sz w:val="18"/>
          <w:szCs w:val="18"/>
        </w:rPr>
        <w:t>ourtesy &amp; respect for others.</w:t>
      </w:r>
    </w:p>
    <w:p w14:paraId="65C910A9" w14:textId="77777777" w:rsidR="00DE41D3" w:rsidRDefault="00B2561D">
      <w:r>
        <w:rPr>
          <w:rFonts w:ascii="Verdana" w:eastAsia="Verdana" w:hAnsi="Verdana" w:cs="Verdana"/>
          <w:b/>
          <w:sz w:val="18"/>
          <w:szCs w:val="18"/>
        </w:rPr>
        <w:t>‘s</w:t>
      </w:r>
      <w:r>
        <w:rPr>
          <w:rFonts w:ascii="Verdana" w:eastAsia="Verdana" w:hAnsi="Verdana" w:cs="Verdana"/>
          <w:sz w:val="18"/>
          <w:szCs w:val="18"/>
        </w:rPr>
        <w:t>tay in your seat until you are dismissed.</w:t>
      </w:r>
    </w:p>
    <w:p w14:paraId="6D9123BF" w14:textId="77777777" w:rsidR="00DE41D3" w:rsidRDefault="00DE41D3">
      <w:pPr>
        <w:ind w:firstLine="360"/>
      </w:pPr>
    </w:p>
    <w:p w14:paraId="741535FE" w14:textId="77777777" w:rsidR="00DE41D3" w:rsidRDefault="00B2561D">
      <w:r>
        <w:rPr>
          <w:rFonts w:ascii="Verdana" w:eastAsia="Verdana" w:hAnsi="Verdana" w:cs="Verdana"/>
          <w:b/>
          <w:sz w:val="18"/>
          <w:szCs w:val="18"/>
        </w:rPr>
        <w:t>Consequences</w:t>
      </w:r>
    </w:p>
    <w:p w14:paraId="6CC548C8" w14:textId="77777777" w:rsidR="00DE41D3" w:rsidRDefault="00B2561D">
      <w:pPr>
        <w:tabs>
          <w:tab w:val="left" w:pos="720"/>
        </w:tabs>
        <w:ind w:left="360"/>
      </w:pPr>
      <w:r>
        <w:rPr>
          <w:rFonts w:ascii="Verdana" w:eastAsia="Verdana" w:hAnsi="Verdana" w:cs="Verdana"/>
          <w:sz w:val="18"/>
          <w:szCs w:val="18"/>
        </w:rPr>
        <w:t>1. Verbal Warning</w:t>
      </w:r>
    </w:p>
    <w:p w14:paraId="67861611" w14:textId="77777777" w:rsidR="00DE41D3" w:rsidRDefault="00B2561D">
      <w:pPr>
        <w:ind w:left="360"/>
      </w:pPr>
      <w:r>
        <w:rPr>
          <w:rFonts w:ascii="Verdana" w:eastAsia="Verdana" w:hAnsi="Verdana" w:cs="Verdana"/>
          <w:sz w:val="18"/>
          <w:szCs w:val="18"/>
        </w:rPr>
        <w:t>2. Parent Contac</w:t>
      </w:r>
      <w:r>
        <w:rPr>
          <w:rFonts w:ascii="Verdana" w:eastAsia="Verdana" w:hAnsi="Verdana" w:cs="Verdana"/>
          <w:sz w:val="18"/>
          <w:szCs w:val="18"/>
        </w:rPr>
        <w:t xml:space="preserve">t </w:t>
      </w:r>
    </w:p>
    <w:p w14:paraId="1E097C4B" w14:textId="77777777" w:rsidR="00DE41D3" w:rsidRDefault="00B2561D">
      <w:pPr>
        <w:ind w:left="360"/>
      </w:pPr>
      <w:r>
        <w:rPr>
          <w:rFonts w:ascii="Verdana" w:eastAsia="Verdana" w:hAnsi="Verdana" w:cs="Verdana"/>
          <w:sz w:val="18"/>
          <w:szCs w:val="18"/>
        </w:rPr>
        <w:t>3. Parent Contact &amp; classroom consequence</w:t>
      </w:r>
    </w:p>
    <w:p w14:paraId="6CF21539" w14:textId="77777777" w:rsidR="00DE41D3" w:rsidRDefault="00B2561D">
      <w:pPr>
        <w:ind w:left="360"/>
      </w:pPr>
      <w:r>
        <w:rPr>
          <w:rFonts w:ascii="Verdana" w:eastAsia="Verdana" w:hAnsi="Verdana" w:cs="Verdana"/>
          <w:sz w:val="18"/>
          <w:szCs w:val="18"/>
        </w:rPr>
        <w:t>4. Referral to Administrator</w:t>
      </w:r>
    </w:p>
    <w:p w14:paraId="1E250C97" w14:textId="77777777" w:rsidR="00DE41D3" w:rsidRDefault="00B2561D">
      <w:r>
        <w:rPr>
          <w:rFonts w:ascii="Verdana" w:eastAsia="Verdana" w:hAnsi="Verdana" w:cs="Verdana"/>
          <w:b/>
          <w:sz w:val="18"/>
          <w:szCs w:val="18"/>
        </w:rPr>
        <w:t>Rewards</w:t>
      </w:r>
    </w:p>
    <w:p w14:paraId="0E60D174" w14:textId="77777777" w:rsidR="00DE41D3" w:rsidRDefault="00B2561D">
      <w:pPr>
        <w:numPr>
          <w:ilvl w:val="0"/>
          <w:numId w:val="4"/>
        </w:numPr>
        <w:ind w:hanging="360"/>
        <w:rPr>
          <w:sz w:val="18"/>
          <w:szCs w:val="18"/>
        </w:rPr>
      </w:pPr>
      <w:r>
        <w:rPr>
          <w:rFonts w:ascii="Verdana" w:eastAsia="Verdana" w:hAnsi="Verdana" w:cs="Verdana"/>
          <w:sz w:val="18"/>
          <w:szCs w:val="18"/>
        </w:rPr>
        <w:t xml:space="preserve">Praise </w:t>
      </w:r>
    </w:p>
    <w:p w14:paraId="33500564" w14:textId="77777777" w:rsidR="00DE41D3" w:rsidRDefault="00B2561D">
      <w:pPr>
        <w:numPr>
          <w:ilvl w:val="0"/>
          <w:numId w:val="4"/>
        </w:numPr>
        <w:ind w:hanging="360"/>
        <w:rPr>
          <w:sz w:val="18"/>
          <w:szCs w:val="18"/>
        </w:rPr>
      </w:pPr>
      <w:r>
        <w:rPr>
          <w:rFonts w:ascii="Verdana" w:eastAsia="Verdana" w:hAnsi="Verdana" w:cs="Verdana"/>
          <w:sz w:val="18"/>
          <w:szCs w:val="18"/>
        </w:rPr>
        <w:t xml:space="preserve">Positive Notes Home </w:t>
      </w:r>
    </w:p>
    <w:p w14:paraId="1FEB944A" w14:textId="77777777" w:rsidR="00DE41D3" w:rsidRDefault="00B2561D">
      <w:pPr>
        <w:numPr>
          <w:ilvl w:val="0"/>
          <w:numId w:val="4"/>
        </w:numPr>
        <w:ind w:hanging="360"/>
        <w:rPr>
          <w:sz w:val="18"/>
          <w:szCs w:val="18"/>
        </w:rPr>
      </w:pPr>
      <w:r>
        <w:rPr>
          <w:rFonts w:ascii="Verdana" w:eastAsia="Verdana" w:hAnsi="Verdana" w:cs="Verdana"/>
          <w:sz w:val="18"/>
          <w:szCs w:val="18"/>
        </w:rPr>
        <w:t xml:space="preserve">Various other positive perks </w:t>
      </w:r>
    </w:p>
    <w:p w14:paraId="2BA48EE2" w14:textId="77777777" w:rsidR="00DE41D3" w:rsidRDefault="00B2561D">
      <w:pPr>
        <w:numPr>
          <w:ilvl w:val="0"/>
          <w:numId w:val="6"/>
        </w:numPr>
        <w:ind w:hanging="360"/>
        <w:rPr>
          <w:sz w:val="18"/>
          <w:szCs w:val="18"/>
        </w:rPr>
      </w:pPr>
      <w:r>
        <w:rPr>
          <w:rFonts w:ascii="Verdana" w:eastAsia="Verdana" w:hAnsi="Verdana" w:cs="Verdana"/>
          <w:sz w:val="18"/>
          <w:szCs w:val="18"/>
        </w:rPr>
        <w:t xml:space="preserve">The joy of learning </w:t>
      </w:r>
    </w:p>
    <w:p w14:paraId="630A5030" w14:textId="77777777" w:rsidR="00DE41D3" w:rsidRDefault="00DE41D3"/>
    <w:p w14:paraId="1DB32458" w14:textId="77777777" w:rsidR="00DE41D3" w:rsidRDefault="00DE41D3">
      <w:bookmarkStart w:id="1" w:name="h.gjdgxs" w:colFirst="0" w:colLast="0"/>
      <w:bookmarkEnd w:id="1"/>
    </w:p>
    <w:p w14:paraId="7C8614D0" w14:textId="77777777" w:rsidR="00DE41D3" w:rsidRDefault="00DE41D3"/>
    <w:sectPr w:rsidR="00DE41D3">
      <w:headerReference w:type="default" r:id="rId30"/>
      <w:footerReference w:type="default" r:id="rId31"/>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76B4C" w14:textId="77777777" w:rsidR="00B2561D" w:rsidRDefault="00B2561D">
      <w:r>
        <w:separator/>
      </w:r>
    </w:p>
  </w:endnote>
  <w:endnote w:type="continuationSeparator" w:id="0">
    <w:p w14:paraId="619D93A1" w14:textId="77777777" w:rsidR="00B2561D" w:rsidRDefault="00B2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default"/>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D0CC0" w14:textId="77777777" w:rsidR="00DE41D3" w:rsidRDefault="00B2561D">
    <w:pPr>
      <w:tabs>
        <w:tab w:val="center" w:pos="4680"/>
        <w:tab w:val="right" w:pos="9360"/>
      </w:tabs>
      <w:jc w:val="center"/>
    </w:pPr>
    <w:r>
      <w:rPr>
        <w:rFonts w:ascii="Verdana" w:eastAsia="Verdana" w:hAnsi="Verdana" w:cs="Verdana"/>
        <w:b/>
      </w:rPr>
      <w:t>THIS SHOULD REMAIN AT T</w:t>
    </w:r>
    <w:r>
      <w:rPr>
        <w:rFonts w:ascii="Verdana" w:eastAsia="Verdana" w:hAnsi="Verdana" w:cs="Verdana"/>
        <w:b/>
      </w:rPr>
      <w:t>HE FRONT OF YOUR NOTEBOOK THROUGHOUT THE SEMESTER!</w:t>
    </w:r>
  </w:p>
  <w:p w14:paraId="67CF0A0C" w14:textId="77777777" w:rsidR="00DE41D3" w:rsidRDefault="00DE41D3">
    <w:pPr>
      <w:tabs>
        <w:tab w:val="center" w:pos="4680"/>
        <w:tab w:val="right" w:pos="9360"/>
      </w:tabs>
      <w:jc w:val="center"/>
    </w:pPr>
  </w:p>
  <w:p w14:paraId="0CC16892" w14:textId="77777777" w:rsidR="00DE41D3" w:rsidRDefault="00DE41D3">
    <w:pPr>
      <w:tabs>
        <w:tab w:val="center" w:pos="4680"/>
        <w:tab w:val="right" w:pos="9360"/>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07DE3" w14:textId="77777777" w:rsidR="00B2561D" w:rsidRDefault="00B2561D">
      <w:r>
        <w:separator/>
      </w:r>
    </w:p>
  </w:footnote>
  <w:footnote w:type="continuationSeparator" w:id="0">
    <w:p w14:paraId="4F25356B" w14:textId="77777777" w:rsidR="00B2561D" w:rsidRDefault="00B256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88461" w14:textId="77777777" w:rsidR="00DE41D3" w:rsidRDefault="00DE41D3">
    <w:pPr>
      <w:tabs>
        <w:tab w:val="center" w:pos="4680"/>
        <w:tab w:val="right" w:pos="9360"/>
      </w:tabs>
      <w:jc w:val="right"/>
    </w:pPr>
  </w:p>
  <w:p w14:paraId="604B3D9A" w14:textId="77777777" w:rsidR="00DE41D3" w:rsidRDefault="00B2561D">
    <w:pPr>
      <w:tabs>
        <w:tab w:val="center" w:pos="4680"/>
        <w:tab w:val="right" w:pos="9360"/>
      </w:tabs>
      <w:jc w:val="right"/>
    </w:pPr>
    <w:r>
      <w:rPr>
        <w:rFonts w:ascii="Verdana" w:eastAsia="Verdana" w:hAnsi="Verdana" w:cs="Verdana"/>
      </w:rPr>
      <w:t>Name_________________________________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98C"/>
    <w:multiLevelType w:val="multilevel"/>
    <w:tmpl w:val="756C1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8350E75"/>
    <w:multiLevelType w:val="multilevel"/>
    <w:tmpl w:val="ADF2A95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170A2107"/>
    <w:multiLevelType w:val="multilevel"/>
    <w:tmpl w:val="76D2B7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A6C4D8F"/>
    <w:multiLevelType w:val="multilevel"/>
    <w:tmpl w:val="6F2EA5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1E20975"/>
    <w:multiLevelType w:val="multilevel"/>
    <w:tmpl w:val="EC6C94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87E1BE6"/>
    <w:multiLevelType w:val="multilevel"/>
    <w:tmpl w:val="FF76F5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8EC27CA"/>
    <w:multiLevelType w:val="multilevel"/>
    <w:tmpl w:val="47AABA4A"/>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7">
    <w:nsid w:val="36AF217E"/>
    <w:multiLevelType w:val="multilevel"/>
    <w:tmpl w:val="317CBC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7555027"/>
    <w:multiLevelType w:val="multilevel"/>
    <w:tmpl w:val="5BA42CF0"/>
    <w:lvl w:ilvl="0">
      <w:start w:val="1"/>
      <w:numFmt w:val="decimal"/>
      <w:lvlText w:val="%1."/>
      <w:lvlJc w:val="left"/>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nsid w:val="4D1B5CE4"/>
    <w:multiLevelType w:val="multilevel"/>
    <w:tmpl w:val="B82A93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B1D1EC9"/>
    <w:multiLevelType w:val="multilevel"/>
    <w:tmpl w:val="933847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614D1E20"/>
    <w:multiLevelType w:val="multilevel"/>
    <w:tmpl w:val="E5EAD6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37514EA"/>
    <w:multiLevelType w:val="multilevel"/>
    <w:tmpl w:val="342277DA"/>
    <w:lvl w:ilvl="0">
      <w:start w:val="1"/>
      <w:numFmt w:val="decimal"/>
      <w:lvlText w:val="%1."/>
      <w:lvlJc w:val="left"/>
      <w:pPr>
        <w:ind w:left="720" w:firstLine="360"/>
      </w:pPr>
      <w:rPr>
        <w:b w:val="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12"/>
  </w:num>
  <w:num w:numId="3">
    <w:abstractNumId w:val="6"/>
  </w:num>
  <w:num w:numId="4">
    <w:abstractNumId w:val="3"/>
  </w:num>
  <w:num w:numId="5">
    <w:abstractNumId w:val="4"/>
  </w:num>
  <w:num w:numId="6">
    <w:abstractNumId w:val="2"/>
  </w:num>
  <w:num w:numId="7">
    <w:abstractNumId w:val="10"/>
  </w:num>
  <w:num w:numId="8">
    <w:abstractNumId w:val="5"/>
  </w:num>
  <w:num w:numId="9">
    <w:abstractNumId w:val="9"/>
  </w:num>
  <w:num w:numId="10">
    <w:abstractNumId w:val="11"/>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41D3"/>
    <w:rsid w:val="00197C63"/>
    <w:rsid w:val="0039485F"/>
    <w:rsid w:val="00B2561D"/>
    <w:rsid w:val="00B6433A"/>
    <w:rsid w:val="00D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CD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wikipedia.org/wiki/Steel" TargetMode="External"/><Relationship Id="rId21" Type="http://schemas.openxmlformats.org/officeDocument/2006/relationships/hyperlink" Target="http://en.wikipedia.org/wiki/Hardness_(materials_science)" TargetMode="External"/><Relationship Id="rId22" Type="http://schemas.openxmlformats.org/officeDocument/2006/relationships/hyperlink" Target="http://en.wikipedia.org/wiki/Crystalline_lattice" TargetMode="External"/><Relationship Id="rId23" Type="http://schemas.openxmlformats.org/officeDocument/2006/relationships/hyperlink" Target="http://en.wikipedia.org/wiki/Oxidation" TargetMode="External"/><Relationship Id="rId24" Type="http://schemas.openxmlformats.org/officeDocument/2006/relationships/hyperlink" Target="http://en.wikipedia.org/wiki/Oxygen" TargetMode="External"/><Relationship Id="rId25" Type="http://schemas.openxmlformats.org/officeDocument/2006/relationships/hyperlink" Target="http://en.wikipedia.org/wiki/Chemical_reaction" TargetMode="External"/><Relationship Id="rId26" Type="http://schemas.openxmlformats.org/officeDocument/2006/relationships/hyperlink" Target="http://en.wikipedia.org/wiki/Temperature" TargetMode="External"/><Relationship Id="rId27" Type="http://schemas.openxmlformats.org/officeDocument/2006/relationships/hyperlink" Target="http://en.wikipedia.org/wiki/Synthesis" TargetMode="External"/><Relationship Id="rId28" Type="http://schemas.openxmlformats.org/officeDocument/2006/relationships/hyperlink" Target="http://www.ncpublicschools.org/curriculum/science/" TargetMode="External"/><Relationship Id="rId29" Type="http://schemas.openxmlformats.org/officeDocument/2006/relationships/hyperlink" Target="http://www.ncpublicschools.org/curriculum/scienc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en.wikipedia.org/wiki/Matter" TargetMode="External"/><Relationship Id="rId6" Type="http://schemas.openxmlformats.org/officeDocument/2006/relationships/endnotes" Target="endnotes.xml"/><Relationship Id="rId7" Type="http://schemas.openxmlformats.org/officeDocument/2006/relationships/hyperlink" Target="mailto:amandak.murphy@cms.k12.nc.us" TargetMode="External"/><Relationship Id="rId8" Type="http://schemas.openxmlformats.org/officeDocument/2006/relationships/hyperlink" Target="http://en.wikipedia.org/wiki/Science" TargetMode="External"/><Relationship Id="rId33" Type="http://schemas.openxmlformats.org/officeDocument/2006/relationships/theme" Target="theme/theme1.xml"/><Relationship Id="rId10" Type="http://schemas.openxmlformats.org/officeDocument/2006/relationships/hyperlink" Target="http://en.wikipedia.org/wiki/Chemical_reaction" TargetMode="External"/><Relationship Id="rId11" Type="http://schemas.openxmlformats.org/officeDocument/2006/relationships/hyperlink" Target="http://en.wikipedia.org/wiki/The_central_science" TargetMode="External"/><Relationship Id="rId12" Type="http://schemas.openxmlformats.org/officeDocument/2006/relationships/hyperlink" Target="http://en.wikipedia.org/wiki/Natural_science" TargetMode="External"/><Relationship Id="rId13" Type="http://schemas.openxmlformats.org/officeDocument/2006/relationships/hyperlink" Target="http://en.wikipedia.org/wiki/Astronomy" TargetMode="External"/><Relationship Id="rId14" Type="http://schemas.openxmlformats.org/officeDocument/2006/relationships/hyperlink" Target="http://en.wikipedia.org/wiki/Geology" TargetMode="External"/><Relationship Id="rId15" Type="http://schemas.openxmlformats.org/officeDocument/2006/relationships/hyperlink" Target="http://en.wikipedia.org/wiki/Biology" TargetMode="External"/><Relationship Id="rId16" Type="http://schemas.openxmlformats.org/officeDocument/2006/relationships/hyperlink" Target="http://en.wikipedia.org/wiki/Energy" TargetMode="External"/><Relationship Id="rId17" Type="http://schemas.openxmlformats.org/officeDocument/2006/relationships/hyperlink" Target="http://en.wikipedia.org/wiki/Entropy" TargetMode="External"/><Relationship Id="rId18" Type="http://schemas.openxmlformats.org/officeDocument/2006/relationships/hyperlink" Target="http://en.wikipedia.org/wiki/Spontaneous_reaction" TargetMode="External"/><Relationship Id="rId19" Type="http://schemas.openxmlformats.org/officeDocument/2006/relationships/hyperlink" Target="http://en.wikipedia.org/wiki/Chemical_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10488</Characters>
  <Application>Microsoft Macintosh Word</Application>
  <DocSecurity>0</DocSecurity>
  <Lines>87</Lines>
  <Paragraphs>24</Paragraphs>
  <ScaleCrop>false</ScaleCrop>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Elam-Rice, Barbara A.</cp:lastModifiedBy>
  <cp:revision>2</cp:revision>
  <dcterms:created xsi:type="dcterms:W3CDTF">2015-08-24T01:13:00Z</dcterms:created>
  <dcterms:modified xsi:type="dcterms:W3CDTF">2015-08-24T01:13:00Z</dcterms:modified>
</cp:coreProperties>
</file>